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5DA" w:rsidRDefault="00174545" w:rsidP="006B55DA">
      <w:pPr>
        <w:pStyle w:val="NormalWeb"/>
        <w:spacing w:before="0" w:beforeAutospacing="0" w:after="107" w:afterAutospacing="0"/>
        <w:ind w:right="-29"/>
      </w:pPr>
      <w:r>
        <w:rPr>
          <w:rFonts w:ascii="Verdana" w:hAnsi="Verdana"/>
          <w:b/>
          <w:bCs/>
          <w:color w:val="9B3300"/>
          <w:sz w:val="28"/>
          <w:szCs w:val="28"/>
        </w:rPr>
        <w:t>LAST</w:t>
      </w:r>
      <w:r w:rsidR="006B55DA">
        <w:rPr>
          <w:rFonts w:ascii="Verdana" w:hAnsi="Verdana"/>
          <w:b/>
          <w:bCs/>
          <w:color w:val="9B3300"/>
          <w:sz w:val="17"/>
          <w:szCs w:val="17"/>
          <w:vertAlign w:val="superscript"/>
        </w:rPr>
        <w:t xml:space="preserve"> </w:t>
      </w:r>
      <w:r w:rsidR="006B55DA">
        <w:rPr>
          <w:rFonts w:ascii="Verdana" w:hAnsi="Verdana"/>
          <w:b/>
          <w:bCs/>
          <w:color w:val="9B3300"/>
          <w:sz w:val="28"/>
          <w:szCs w:val="28"/>
        </w:rPr>
        <w:t>CALL FOR PAPERS </w:t>
      </w:r>
    </w:p>
    <w:p w:rsidR="006B55DA" w:rsidRDefault="006B55DA" w:rsidP="006B55DA">
      <w:pPr>
        <w:pStyle w:val="NormalWeb"/>
        <w:spacing w:before="0" w:beforeAutospacing="0" w:after="107" w:afterAutospacing="0"/>
        <w:ind w:right="-29"/>
      </w:pPr>
      <w:r>
        <w:rPr>
          <w:rFonts w:ascii="Tahoma" w:hAnsi="Tahoma" w:cs="Tahoma"/>
          <w:b/>
          <w:bCs/>
          <w:color w:val="33339B"/>
          <w:sz w:val="28"/>
          <w:szCs w:val="28"/>
        </w:rPr>
        <w:t>1</w:t>
      </w:r>
      <w:r w:rsidR="00C440FA">
        <w:rPr>
          <w:rFonts w:ascii="Tahoma" w:hAnsi="Tahoma" w:cs="Tahoma"/>
          <w:b/>
          <w:bCs/>
          <w:color w:val="33339B"/>
          <w:sz w:val="28"/>
          <w:szCs w:val="28"/>
        </w:rPr>
        <w:t>3</w:t>
      </w:r>
      <w:r>
        <w:rPr>
          <w:rFonts w:ascii="Tahoma" w:hAnsi="Tahoma" w:cs="Tahoma"/>
          <w:b/>
          <w:bCs/>
          <w:color w:val="33339B"/>
          <w:sz w:val="17"/>
          <w:szCs w:val="17"/>
          <w:vertAlign w:val="superscript"/>
        </w:rPr>
        <w:t>th</w:t>
      </w:r>
      <w:r>
        <w:rPr>
          <w:rFonts w:ascii="Tahoma" w:hAnsi="Tahoma" w:cs="Tahoma"/>
          <w:b/>
          <w:bCs/>
          <w:color w:val="33339B"/>
          <w:sz w:val="28"/>
          <w:szCs w:val="28"/>
        </w:rPr>
        <w:t xml:space="preserve"> International Conferences on Journalism, Media and Communication</w:t>
      </w:r>
    </w:p>
    <w:p w:rsidR="006B55DA" w:rsidRDefault="006B55DA" w:rsidP="006B55DA">
      <w:pPr>
        <w:pStyle w:val="NormalWeb"/>
        <w:spacing w:before="0" w:beforeAutospacing="0" w:after="0" w:afterAutospacing="0"/>
      </w:pPr>
      <w:r>
        <w:rPr>
          <w:rFonts w:ascii="Tahoma" w:hAnsi="Tahoma" w:cs="Tahoma"/>
          <w:b/>
          <w:bCs/>
          <w:color w:val="548FD5"/>
          <w:sz w:val="28"/>
          <w:szCs w:val="28"/>
        </w:rPr>
        <w:t>IC-JMC 202</w:t>
      </w:r>
      <w:r w:rsidR="00C440FA">
        <w:rPr>
          <w:rFonts w:ascii="Tahoma" w:hAnsi="Tahoma" w:cs="Tahoma"/>
          <w:b/>
          <w:bCs/>
          <w:color w:val="548FD5"/>
          <w:sz w:val="28"/>
          <w:szCs w:val="28"/>
        </w:rPr>
        <w:t>4</w:t>
      </w:r>
    </w:p>
    <w:p w:rsidR="006B55DA" w:rsidRDefault="006B55DA" w:rsidP="006B55DA">
      <w:pPr>
        <w:pStyle w:val="Heading2"/>
        <w:ind w:left="-15"/>
      </w:pPr>
      <w:r w:rsidRPr="005C7694">
        <w:rPr>
          <w:color w:val="auto"/>
          <w:szCs w:val="16"/>
        </w:rPr>
        <w:t>October 2</w:t>
      </w:r>
      <w:r w:rsidR="00EF3ABE">
        <w:rPr>
          <w:color w:val="auto"/>
          <w:szCs w:val="16"/>
        </w:rPr>
        <w:t>5</w:t>
      </w:r>
      <w:r w:rsidRPr="005C7694">
        <w:rPr>
          <w:color w:val="auto"/>
          <w:szCs w:val="16"/>
        </w:rPr>
        <w:t>-</w:t>
      </w:r>
      <w:r w:rsidR="00F13C77">
        <w:rPr>
          <w:color w:val="auto"/>
          <w:szCs w:val="16"/>
        </w:rPr>
        <w:t>27</w:t>
      </w:r>
      <w:r w:rsidRPr="005C7694">
        <w:rPr>
          <w:color w:val="auto"/>
          <w:szCs w:val="16"/>
        </w:rPr>
        <w:t>, 202</w:t>
      </w:r>
      <w:r w:rsidR="00C440FA">
        <w:rPr>
          <w:color w:val="auto"/>
          <w:szCs w:val="16"/>
        </w:rPr>
        <w:t>4</w:t>
      </w:r>
      <w:r>
        <w:rPr>
          <w:szCs w:val="16"/>
        </w:rPr>
        <w:t xml:space="preserve">, </w:t>
      </w:r>
      <w:proofErr w:type="spellStart"/>
      <w:r>
        <w:rPr>
          <w:szCs w:val="16"/>
        </w:rPr>
        <w:t>Prishtinë</w:t>
      </w:r>
      <w:proofErr w:type="spellEnd"/>
      <w:r>
        <w:rPr>
          <w:szCs w:val="16"/>
        </w:rPr>
        <w:t>, Kosovo</w:t>
      </w:r>
    </w:p>
    <w:p w:rsidR="006B55DA" w:rsidRDefault="006B55DA" w:rsidP="006B55DA">
      <w:pPr>
        <w:pStyle w:val="Heading2"/>
      </w:pPr>
      <w:r>
        <w:rPr>
          <w:szCs w:val="16"/>
        </w:rPr>
        <w:t>Organizers: </w:t>
      </w:r>
    </w:p>
    <w:p w:rsidR="006B55DA" w:rsidRDefault="006B55DA" w:rsidP="006B55DA">
      <w:pPr>
        <w:pStyle w:val="NormalWeb"/>
        <w:spacing w:before="0" w:beforeAutospacing="0" w:after="144" w:afterAutospacing="0"/>
        <w:ind w:right="-21" w:hanging="10"/>
      </w:pPr>
      <w:r>
        <w:rPr>
          <w:rFonts w:ascii="Tahoma" w:hAnsi="Tahoma" w:cs="Tahoma"/>
          <w:b/>
          <w:bCs/>
          <w:color w:val="000000"/>
          <w:sz w:val="16"/>
          <w:szCs w:val="16"/>
        </w:rPr>
        <w:t>UBT- Faculty of Media and Communications</w:t>
      </w:r>
    </w:p>
    <w:p w:rsidR="006B55DA" w:rsidRDefault="006B55DA" w:rsidP="006B55DA">
      <w:pPr>
        <w:pStyle w:val="Heading1"/>
        <w:ind w:left="-15"/>
      </w:pPr>
      <w:r>
        <w:rPr>
          <w:sz w:val="16"/>
          <w:szCs w:val="16"/>
        </w:rPr>
        <w:t>Invitation to IC-JMC 202</w:t>
      </w:r>
      <w:r w:rsidR="00C440FA">
        <w:rPr>
          <w:sz w:val="16"/>
          <w:szCs w:val="16"/>
        </w:rPr>
        <w:t>4</w:t>
      </w:r>
      <w:r>
        <w:rPr>
          <w:b w:val="0"/>
          <w:bCs/>
          <w:sz w:val="16"/>
          <w:szCs w:val="16"/>
        </w:rPr>
        <w:t>:  </w:t>
      </w:r>
    </w:p>
    <w:p w:rsidR="006B55DA" w:rsidRDefault="006B55DA" w:rsidP="006B55DA">
      <w:pPr>
        <w:pStyle w:val="NormalWeb"/>
        <w:spacing w:before="0" w:beforeAutospacing="0" w:after="151" w:afterAutospacing="0"/>
        <w:ind w:left="-15" w:hanging="10"/>
        <w:jc w:val="both"/>
      </w:pPr>
      <w:r>
        <w:rPr>
          <w:rFonts w:ascii="Tahoma" w:hAnsi="Tahoma" w:cs="Tahoma"/>
          <w:color w:val="000000"/>
          <w:sz w:val="16"/>
          <w:szCs w:val="16"/>
        </w:rPr>
        <w:t>It is our pleasure to invite you to participate in the IC-JMC 20</w:t>
      </w:r>
      <w:r w:rsidR="00C006E1">
        <w:rPr>
          <w:rFonts w:ascii="Tahoma" w:hAnsi="Tahoma" w:cs="Tahoma"/>
          <w:color w:val="000000"/>
          <w:sz w:val="16"/>
          <w:szCs w:val="16"/>
        </w:rPr>
        <w:t>2</w:t>
      </w:r>
      <w:r w:rsidR="00C440FA">
        <w:rPr>
          <w:rFonts w:ascii="Tahoma" w:hAnsi="Tahoma" w:cs="Tahoma"/>
          <w:color w:val="000000"/>
          <w:sz w:val="16"/>
          <w:szCs w:val="16"/>
        </w:rPr>
        <w:t>4</w:t>
      </w:r>
      <w:r>
        <w:rPr>
          <w:rFonts w:ascii="Tahoma" w:hAnsi="Tahoma" w:cs="Tahoma"/>
          <w:color w:val="000000"/>
          <w:sz w:val="16"/>
          <w:szCs w:val="16"/>
        </w:rPr>
        <w:t>, which aims to bring together researchers and practitioners to give an overview, to present new research results and to exchange ideas and experiences in the field of Journalism, Media and Communication. </w:t>
      </w:r>
    </w:p>
    <w:p w:rsidR="006B55DA" w:rsidRDefault="006B55DA" w:rsidP="006B55DA">
      <w:pPr>
        <w:pStyle w:val="NormalWeb"/>
        <w:spacing w:before="0" w:beforeAutospacing="0" w:after="146" w:afterAutospacing="0"/>
        <w:ind w:left="-15" w:hanging="10"/>
        <w:jc w:val="both"/>
      </w:pPr>
      <w:r>
        <w:rPr>
          <w:rFonts w:ascii="Tahoma" w:hAnsi="Tahoma" w:cs="Tahoma"/>
          <w:color w:val="000000"/>
          <w:sz w:val="16"/>
          <w:szCs w:val="16"/>
        </w:rPr>
        <w:t xml:space="preserve">This Conference is part of </w:t>
      </w:r>
      <w:r w:rsidR="00585B5B">
        <w:rPr>
          <w:rFonts w:ascii="Tahoma" w:hAnsi="Tahoma" w:cs="Tahoma"/>
          <w:color w:val="000000"/>
          <w:sz w:val="16"/>
          <w:szCs w:val="16"/>
        </w:rPr>
        <w:t>1</w:t>
      </w:r>
      <w:r w:rsidR="00C440FA">
        <w:rPr>
          <w:rFonts w:ascii="Tahoma" w:hAnsi="Tahoma" w:cs="Tahoma"/>
          <w:color w:val="000000"/>
          <w:sz w:val="16"/>
          <w:szCs w:val="16"/>
        </w:rPr>
        <w:t>3</w:t>
      </w:r>
      <w:r>
        <w:rPr>
          <w:rFonts w:ascii="Tahoma" w:hAnsi="Tahoma" w:cs="Tahoma"/>
          <w:color w:val="000000"/>
          <w:sz w:val="16"/>
          <w:szCs w:val="16"/>
        </w:rPr>
        <w:t>th UBT International Conference for Business, technology and Innovation. The main focus on this year will be Resilience and Sustainability.</w:t>
      </w:r>
    </w:p>
    <w:p w:rsidR="006B55DA" w:rsidRDefault="006B55DA" w:rsidP="006B55DA"/>
    <w:p w:rsidR="006B55DA" w:rsidRDefault="006B55DA" w:rsidP="006B55DA">
      <w:pPr>
        <w:pStyle w:val="Heading1"/>
      </w:pPr>
      <w:r>
        <w:rPr>
          <w:sz w:val="16"/>
          <w:szCs w:val="16"/>
        </w:rPr>
        <w:t>Scope and Objectives: </w:t>
      </w:r>
    </w:p>
    <w:p w:rsidR="006B55DA" w:rsidRDefault="006B55DA" w:rsidP="006B55DA">
      <w:pPr>
        <w:pStyle w:val="NormalWeb"/>
        <w:spacing w:before="0" w:beforeAutospacing="0" w:after="146" w:afterAutospacing="0"/>
        <w:ind w:left="-15" w:hanging="10"/>
        <w:jc w:val="both"/>
      </w:pPr>
      <w:r>
        <w:rPr>
          <w:rFonts w:ascii="Tahoma" w:hAnsi="Tahoma" w:cs="Tahoma"/>
          <w:color w:val="000000"/>
          <w:sz w:val="16"/>
          <w:szCs w:val="16"/>
        </w:rPr>
        <w:t>The aim of the conference is to further facilitate the exchange of knowledge between innovative scholars, academics, young researchers, post-graduate students, doctoral candidates, field experts and professionals to share views and experiences in Journalism, Media and Communication. </w:t>
      </w:r>
    </w:p>
    <w:p w:rsidR="006B55DA" w:rsidRDefault="006B55DA" w:rsidP="006B55DA">
      <w:pPr>
        <w:pStyle w:val="NormalWeb"/>
        <w:spacing w:before="0" w:beforeAutospacing="0" w:after="13" w:afterAutospacing="0"/>
        <w:ind w:left="-15" w:hanging="10"/>
        <w:jc w:val="both"/>
      </w:pPr>
      <w:r>
        <w:rPr>
          <w:rFonts w:ascii="Tahoma" w:hAnsi="Tahoma" w:cs="Tahoma"/>
          <w:color w:val="000000"/>
          <w:sz w:val="16"/>
          <w:szCs w:val="16"/>
        </w:rPr>
        <w:t>The scope of the conference covers but is not limited to:</w:t>
      </w:r>
    </w:p>
    <w:p w:rsidR="006B55DA" w:rsidRDefault="006B55DA" w:rsidP="006B55DA">
      <w:pPr>
        <w:pStyle w:val="NormalWeb"/>
        <w:numPr>
          <w:ilvl w:val="0"/>
          <w:numId w:val="8"/>
        </w:numPr>
        <w:spacing w:before="12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Advertising</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Alternative and Community Media</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Artificial intelligence and journalism</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Business Communication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 xml:space="preserve">Communication, </w:t>
      </w:r>
      <w:proofErr w:type="gramStart"/>
      <w:r>
        <w:rPr>
          <w:rFonts w:ascii="Tahoma" w:hAnsi="Tahoma" w:cs="Tahoma"/>
          <w:color w:val="000000"/>
          <w:sz w:val="16"/>
          <w:szCs w:val="16"/>
        </w:rPr>
        <w:t>Media  and</w:t>
      </w:r>
      <w:proofErr w:type="gramEnd"/>
      <w:r>
        <w:rPr>
          <w:rFonts w:ascii="Tahoma" w:hAnsi="Tahoma" w:cs="Tahoma"/>
          <w:color w:val="000000"/>
          <w:sz w:val="16"/>
          <w:szCs w:val="16"/>
        </w:rPr>
        <w:t xml:space="preserve"> Democracy</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Communication and Multi-Media Campaigns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Communication Arts and Sciences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Communication Policy and Regulation?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Communication Technology and Digital Media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Communication Theory and Methodology</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Crisis, Security and Conflict Communication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Critical and Cultural Studies, Youth, Gender and Communication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Diaspora and media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Documentary and Propaganda Film</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Ethics of Society &amp; Ethics of Communication </w:t>
      </w:r>
    </w:p>
    <w:p w:rsidR="006B55DA" w:rsidRDefault="006B55DA" w:rsidP="006B55DA">
      <w:pPr>
        <w:pStyle w:val="NormalWeb"/>
        <w:numPr>
          <w:ilvl w:val="0"/>
          <w:numId w:val="8"/>
        </w:numPr>
        <w:spacing w:before="0" w:beforeAutospacing="0" w:after="0" w:afterAutospacing="0"/>
        <w:ind w:left="360"/>
        <w:textAlignment w:val="baseline"/>
        <w:rPr>
          <w:rFonts w:ascii="Tahoma" w:hAnsi="Tahoma" w:cs="Tahoma"/>
          <w:color w:val="000000"/>
          <w:sz w:val="16"/>
          <w:szCs w:val="16"/>
        </w:rPr>
      </w:pPr>
      <w:r>
        <w:rPr>
          <w:rFonts w:ascii="Tahoma" w:hAnsi="Tahoma" w:cs="Tahoma"/>
          <w:color w:val="000000"/>
          <w:sz w:val="16"/>
          <w:szCs w:val="16"/>
        </w:rPr>
        <w:t>Fake news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Gender and Communication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Global Media Policy</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Integrated Marketing Communications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Infotainment</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Intercultural communication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Interethnic communication and multiethnic media</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Journalism Research and Education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Journalism-Critical issues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Journalism-Law and Policy-social impact</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Mass Communication, Society and Globalization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economics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discourse</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history and literacy</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and Entertainment</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and Globalization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and Sport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Audiences. Education and Research</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Ethics (also, Copyright and Intellectual Property)</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Industry Trends and Dynamics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Production Analysis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Climate Change and Environmental Studies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 Information and Communication Literacy</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Mediated Communication, Public Opinion &amp; Society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Multimedia</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Music</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New Media, New Technologies and Innovation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Newspaper</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Political Communication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Professional Journalistic Standards and Code of Ethics</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Public Media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Radio, Television and Journalism</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Religion, communication and culture</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Risk, Stigma and Health Communication</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Social Media, Scholastic Journalism</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The Art of Persuasion: Social Influence</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Visual Communication &amp; Visual Culture </w:t>
      </w:r>
    </w:p>
    <w:p w:rsidR="006B55DA" w:rsidRDefault="006B55DA" w:rsidP="006B55DA">
      <w:pPr>
        <w:pStyle w:val="NormalWeb"/>
        <w:numPr>
          <w:ilvl w:val="0"/>
          <w:numId w:val="8"/>
        </w:numPr>
        <w:spacing w:before="0" w:beforeAutospacing="0" w:after="0" w:afterAutospacing="0"/>
        <w:ind w:left="360"/>
        <w:jc w:val="both"/>
        <w:textAlignment w:val="baseline"/>
        <w:rPr>
          <w:rFonts w:ascii="Tahoma" w:hAnsi="Tahoma" w:cs="Tahoma"/>
          <w:color w:val="000000"/>
          <w:sz w:val="16"/>
          <w:szCs w:val="16"/>
        </w:rPr>
      </w:pPr>
      <w:r>
        <w:rPr>
          <w:rFonts w:ascii="Tahoma" w:hAnsi="Tahoma" w:cs="Tahoma"/>
          <w:color w:val="000000"/>
          <w:sz w:val="16"/>
          <w:szCs w:val="16"/>
        </w:rPr>
        <w:t>Web-based Journalism</w:t>
      </w:r>
    </w:p>
    <w:p w:rsidR="006B55DA" w:rsidRDefault="006B55DA" w:rsidP="006B55DA">
      <w:pPr>
        <w:pStyle w:val="Heading1"/>
        <w:spacing w:before="120"/>
        <w:rPr>
          <w:rFonts w:ascii="Times New Roman" w:hAnsi="Times New Roman" w:cs="Times New Roman"/>
          <w:color w:val="auto"/>
          <w:sz w:val="48"/>
          <w:szCs w:val="48"/>
        </w:rPr>
      </w:pPr>
      <w:r>
        <w:rPr>
          <w:sz w:val="16"/>
          <w:szCs w:val="16"/>
        </w:rPr>
        <w:t>Paper submission</w:t>
      </w:r>
      <w:r>
        <w:rPr>
          <w:b w:val="0"/>
          <w:bCs/>
          <w:sz w:val="16"/>
          <w:szCs w:val="16"/>
        </w:rPr>
        <w:t>:  </w:t>
      </w:r>
    </w:p>
    <w:p w:rsidR="006B55DA" w:rsidRDefault="006B55DA" w:rsidP="006B55DA">
      <w:pPr>
        <w:pStyle w:val="NormalWeb"/>
        <w:spacing w:before="0" w:beforeAutospacing="0" w:after="13" w:afterAutospacing="0"/>
        <w:ind w:left="-15" w:hanging="10"/>
        <w:jc w:val="both"/>
      </w:pPr>
      <w:r>
        <w:rPr>
          <w:rFonts w:ascii="Tahoma" w:hAnsi="Tahoma" w:cs="Tahoma"/>
          <w:color w:val="000000"/>
          <w:sz w:val="16"/>
          <w:szCs w:val="16"/>
        </w:rPr>
        <w:t xml:space="preserve">The material submitted for presentation in our conference must be original, not published or being considered elsewhere. The maximum length is 6 pages. For details regarding the accepted   standards please visit our website.  </w:t>
      </w:r>
      <w:proofErr w:type="gramStart"/>
      <w:r>
        <w:rPr>
          <w:rFonts w:ascii="Tahoma" w:hAnsi="Tahoma" w:cs="Tahoma"/>
          <w:color w:val="000000"/>
          <w:sz w:val="16"/>
          <w:szCs w:val="16"/>
        </w:rPr>
        <w:t>The  papers</w:t>
      </w:r>
      <w:proofErr w:type="gramEnd"/>
      <w:r>
        <w:rPr>
          <w:rFonts w:ascii="Tahoma" w:hAnsi="Tahoma" w:cs="Tahoma"/>
          <w:color w:val="000000"/>
          <w:sz w:val="16"/>
          <w:szCs w:val="16"/>
        </w:rPr>
        <w:t>  that  do  not  fulfill the  format  criteria  will  not  be  considered.</w:t>
      </w:r>
    </w:p>
    <w:p w:rsidR="00585B5B" w:rsidRDefault="00585B5B" w:rsidP="006B55DA">
      <w:pPr>
        <w:pStyle w:val="NormalWeb"/>
        <w:spacing w:before="0" w:beforeAutospacing="0" w:after="13" w:afterAutospacing="0"/>
        <w:ind w:left="-15" w:hanging="10"/>
        <w:jc w:val="both"/>
        <w:rPr>
          <w:rFonts w:ascii="Tahoma" w:hAnsi="Tahoma" w:cs="Tahoma"/>
          <w:b/>
          <w:bCs/>
          <w:color w:val="000000"/>
          <w:sz w:val="16"/>
          <w:szCs w:val="16"/>
        </w:rPr>
      </w:pPr>
    </w:p>
    <w:p w:rsidR="006B55DA" w:rsidRDefault="006B55DA" w:rsidP="006B55DA">
      <w:pPr>
        <w:pStyle w:val="NormalWeb"/>
        <w:spacing w:before="0" w:beforeAutospacing="0" w:after="13" w:afterAutospacing="0"/>
        <w:ind w:left="-15" w:hanging="10"/>
        <w:jc w:val="both"/>
      </w:pPr>
      <w:r>
        <w:rPr>
          <w:rFonts w:ascii="Tahoma" w:hAnsi="Tahoma" w:cs="Tahoma"/>
          <w:b/>
          <w:bCs/>
          <w:color w:val="000000"/>
          <w:sz w:val="16"/>
          <w:szCs w:val="16"/>
        </w:rPr>
        <w:t>Publication   Opportunities</w:t>
      </w:r>
      <w:r>
        <w:rPr>
          <w:rFonts w:ascii="Tahoma" w:hAnsi="Tahoma" w:cs="Tahoma"/>
          <w:color w:val="000000"/>
          <w:sz w:val="16"/>
          <w:szCs w:val="16"/>
        </w:rPr>
        <w:t>:</w:t>
      </w:r>
    </w:p>
    <w:p w:rsidR="006B55DA" w:rsidRDefault="006B55DA" w:rsidP="006B55DA">
      <w:pPr>
        <w:pStyle w:val="Heading1"/>
        <w:spacing w:before="120"/>
        <w:ind w:left="-15"/>
      </w:pPr>
      <w:r>
        <w:rPr>
          <w:b w:val="0"/>
          <w:bCs/>
          <w:sz w:val="16"/>
          <w:szCs w:val="16"/>
        </w:rPr>
        <w:t xml:space="preserve">All papers accepted for presentation will be published in conference proceedings and </w:t>
      </w:r>
      <w:proofErr w:type="gramStart"/>
      <w:r>
        <w:rPr>
          <w:b w:val="0"/>
          <w:bCs/>
          <w:sz w:val="16"/>
          <w:szCs w:val="16"/>
        </w:rPr>
        <w:t>also</w:t>
      </w:r>
      <w:proofErr w:type="gramEnd"/>
      <w:r>
        <w:rPr>
          <w:b w:val="0"/>
          <w:bCs/>
          <w:sz w:val="16"/>
          <w:szCs w:val="16"/>
        </w:rPr>
        <w:t xml:space="preserve"> they will be hosted on-line on our conference website. The presented papers will be further considered for possible publication in International Journal of Business and Technology</w:t>
      </w:r>
      <w:proofErr w:type="gramStart"/>
      <w:r>
        <w:rPr>
          <w:b w:val="0"/>
          <w:bCs/>
          <w:sz w:val="16"/>
          <w:szCs w:val="16"/>
        </w:rPr>
        <w:t xml:space="preserve">   (</w:t>
      </w:r>
      <w:proofErr w:type="gramEnd"/>
      <w:r>
        <w:rPr>
          <w:b w:val="0"/>
          <w:bCs/>
          <w:sz w:val="16"/>
          <w:szCs w:val="16"/>
        </w:rPr>
        <w:t>ISSN 2223-8387), Simulation Notes Europe (ISSN 2306-0271) and other partner and related journals. The published articles will be provided a DOI numbers by UBT.</w:t>
      </w:r>
    </w:p>
    <w:p w:rsidR="006B55DA" w:rsidRDefault="006B55DA" w:rsidP="006B55DA"/>
    <w:tbl>
      <w:tblPr>
        <w:tblW w:w="0" w:type="auto"/>
        <w:tblCellMar>
          <w:top w:w="15" w:type="dxa"/>
          <w:left w:w="15" w:type="dxa"/>
          <w:bottom w:w="15" w:type="dxa"/>
          <w:right w:w="15" w:type="dxa"/>
        </w:tblCellMar>
        <w:tblLook w:val="04A0" w:firstRow="1" w:lastRow="0" w:firstColumn="1" w:lastColumn="0" w:noHBand="0" w:noVBand="1"/>
      </w:tblPr>
      <w:tblGrid>
        <w:gridCol w:w="2322"/>
        <w:gridCol w:w="1937"/>
      </w:tblGrid>
      <w:tr w:rsidR="00D30305" w:rsidTr="00881DB0">
        <w:trPr>
          <w:trHeight w:val="413"/>
        </w:trPr>
        <w:tc>
          <w:tcPr>
            <w:tcW w:w="0" w:type="auto"/>
            <w:gridSpan w:val="2"/>
            <w:tcMar>
              <w:top w:w="0" w:type="dxa"/>
              <w:left w:w="115" w:type="dxa"/>
              <w:bottom w:w="0" w:type="dxa"/>
              <w:right w:w="115" w:type="dxa"/>
            </w:tcMar>
            <w:vAlign w:val="center"/>
            <w:hideMark/>
          </w:tcPr>
          <w:p w:rsidR="006B55DA" w:rsidRDefault="006B55DA">
            <w:pPr>
              <w:pStyle w:val="NormalWeb"/>
              <w:spacing w:before="0" w:beforeAutospacing="0" w:after="0" w:afterAutospacing="0"/>
            </w:pPr>
            <w:r>
              <w:rPr>
                <w:rFonts w:ascii="Calibri" w:hAnsi="Calibri"/>
                <w:b/>
                <w:bCs/>
                <w:color w:val="000000"/>
                <w:sz w:val="22"/>
                <w:szCs w:val="22"/>
              </w:rPr>
              <w:t>UBT International Scientific committee</w:t>
            </w:r>
          </w:p>
        </w:tc>
      </w:tr>
      <w:tr w:rsidR="00D30305" w:rsidTr="00881DB0">
        <w:trPr>
          <w:trHeight w:val="300"/>
        </w:trPr>
        <w:tc>
          <w:tcPr>
            <w:tcW w:w="0" w:type="auto"/>
            <w:gridSpan w:val="2"/>
            <w:tcMar>
              <w:top w:w="0" w:type="dxa"/>
              <w:left w:w="115" w:type="dxa"/>
              <w:bottom w:w="0" w:type="dxa"/>
              <w:right w:w="115" w:type="dxa"/>
            </w:tcMar>
            <w:vAlign w:val="center"/>
            <w:hideMark/>
          </w:tcPr>
          <w:p w:rsidR="006B55DA" w:rsidRDefault="006B55DA">
            <w:pPr>
              <w:pStyle w:val="NormalWeb"/>
              <w:spacing w:before="0" w:beforeAutospacing="0" w:after="0" w:afterAutospacing="0"/>
            </w:pPr>
          </w:p>
        </w:tc>
      </w:tr>
      <w:tr w:rsidR="00D30305" w:rsidTr="00881DB0">
        <w:trPr>
          <w:trHeight w:val="300"/>
        </w:trPr>
        <w:tc>
          <w:tcPr>
            <w:tcW w:w="0" w:type="auto"/>
            <w:tcMar>
              <w:top w:w="0" w:type="dxa"/>
              <w:left w:w="115" w:type="dxa"/>
              <w:bottom w:w="0" w:type="dxa"/>
              <w:right w:w="115" w:type="dxa"/>
            </w:tcMar>
            <w:vAlign w:val="center"/>
            <w:hideMark/>
          </w:tcPr>
          <w:p w:rsidR="006B55DA" w:rsidRDefault="006B55DA">
            <w:pPr>
              <w:pStyle w:val="NormalWeb"/>
              <w:spacing w:before="0" w:beforeAutospacing="0" w:after="0" w:afterAutospacing="0"/>
            </w:pPr>
          </w:p>
        </w:tc>
        <w:tc>
          <w:tcPr>
            <w:tcW w:w="0" w:type="auto"/>
            <w:tcMar>
              <w:top w:w="0" w:type="dxa"/>
              <w:left w:w="115" w:type="dxa"/>
              <w:bottom w:w="0" w:type="dxa"/>
              <w:right w:w="115" w:type="dxa"/>
            </w:tcMar>
            <w:vAlign w:val="center"/>
            <w:hideMark/>
          </w:tcPr>
          <w:p w:rsidR="006B55DA" w:rsidRDefault="006B55DA">
            <w:pPr>
              <w:pStyle w:val="NormalWeb"/>
              <w:spacing w:before="0" w:beforeAutospacing="0" w:after="0" w:afterAutospacing="0"/>
            </w:pPr>
          </w:p>
        </w:tc>
      </w:tr>
      <w:tr w:rsidR="00D30305" w:rsidTr="00881DB0">
        <w:trPr>
          <w:trHeight w:val="630"/>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Parisi</w:t>
            </w:r>
            <w:proofErr w:type="spellEnd"/>
            <w:r>
              <w:t>, P. (ITA)</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Tschan</w:t>
            </w:r>
            <w:proofErr w:type="spellEnd"/>
            <w:r>
              <w:t xml:space="preserve">, </w:t>
            </w:r>
            <w:proofErr w:type="gramStart"/>
            <w:r>
              <w:t>H.(</w:t>
            </w:r>
            <w:proofErr w:type="gramEnd"/>
            <w:r>
              <w:t>AUT)</w:t>
            </w:r>
          </w:p>
        </w:tc>
      </w:tr>
      <w:tr w:rsidR="00D30305" w:rsidTr="00881DB0">
        <w:trPr>
          <w:trHeight w:val="42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Bachl</w:t>
            </w:r>
            <w:proofErr w:type="spellEnd"/>
            <w:r>
              <w:t xml:space="preserve">, </w:t>
            </w:r>
            <w:proofErr w:type="gramStart"/>
            <w:r>
              <w:t>N.(</w:t>
            </w:r>
            <w:proofErr w:type="gramEnd"/>
            <w:r>
              <w:t>AUT)</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Bahtiri</w:t>
            </w:r>
            <w:proofErr w:type="spellEnd"/>
            <w:r>
              <w:t xml:space="preserve">, </w:t>
            </w:r>
            <w:proofErr w:type="gramStart"/>
            <w:r>
              <w:t>A.(</w:t>
            </w:r>
            <w:proofErr w:type="gramEnd"/>
            <w:r>
              <w:t>RKS)</w:t>
            </w:r>
          </w:p>
        </w:tc>
      </w:tr>
      <w:tr w:rsidR="00D30305" w:rsidTr="00881DB0">
        <w:trPr>
          <w:trHeight w:val="420"/>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Tessitore</w:t>
            </w:r>
            <w:proofErr w:type="spellEnd"/>
            <w:r>
              <w:t xml:space="preserve">, </w:t>
            </w:r>
            <w:proofErr w:type="gramStart"/>
            <w:r>
              <w:t>A.(</w:t>
            </w:r>
            <w:proofErr w:type="gramEnd"/>
            <w:r>
              <w:t>ITA)</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r>
              <w:t xml:space="preserve">Berisha, </w:t>
            </w:r>
            <w:proofErr w:type="gramStart"/>
            <w:r>
              <w:t>M.(</w:t>
            </w:r>
            <w:proofErr w:type="gramEnd"/>
            <w:r>
              <w:t>RKS)</w:t>
            </w:r>
          </w:p>
        </w:tc>
      </w:tr>
      <w:tr w:rsidR="00D30305" w:rsidTr="00881DB0">
        <w:trPr>
          <w:trHeight w:val="42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Çilli</w:t>
            </w:r>
            <w:proofErr w:type="spellEnd"/>
            <w:r>
              <w:t>, M. (TR)</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Thaqi</w:t>
            </w:r>
            <w:proofErr w:type="spellEnd"/>
            <w:r>
              <w:t>, A.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Gjaka</w:t>
            </w:r>
            <w:proofErr w:type="spellEnd"/>
            <w:r>
              <w:t>, M. (RKS)</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Kasa</w:t>
            </w:r>
            <w:proofErr w:type="spellEnd"/>
            <w:r>
              <w:t xml:space="preserve">, </w:t>
            </w:r>
            <w:proofErr w:type="gramStart"/>
            <w:r>
              <w:t>A.(</w:t>
            </w:r>
            <w:proofErr w:type="gramEnd"/>
            <w:r>
              <w:t>ALB)</w:t>
            </w:r>
          </w:p>
        </w:tc>
      </w:tr>
      <w:tr w:rsidR="00D30305" w:rsidTr="00881DB0">
        <w:trPr>
          <w:trHeight w:val="30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Sevrani</w:t>
            </w:r>
            <w:proofErr w:type="spellEnd"/>
            <w:r>
              <w:t xml:space="preserve">, </w:t>
            </w:r>
            <w:proofErr w:type="gramStart"/>
            <w:r>
              <w:t>K.(</w:t>
            </w:r>
            <w:proofErr w:type="gramEnd"/>
            <w:r>
              <w:t>ALB)</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Metın</w:t>
            </w:r>
            <w:proofErr w:type="spellEnd"/>
            <w:r>
              <w:t xml:space="preserve">, </w:t>
            </w:r>
            <w:proofErr w:type="gramStart"/>
            <w:r>
              <w:t>H.(</w:t>
            </w:r>
            <w:proofErr w:type="gramEnd"/>
            <w:r>
              <w:t>TUR)</w:t>
            </w:r>
          </w:p>
        </w:tc>
      </w:tr>
      <w:tr w:rsidR="00D30305" w:rsidTr="00881DB0">
        <w:trPr>
          <w:trHeight w:val="495"/>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Shabani</w:t>
            </w:r>
            <w:proofErr w:type="spellEnd"/>
            <w:r>
              <w:t xml:space="preserve">, </w:t>
            </w:r>
            <w:proofErr w:type="gramStart"/>
            <w:r>
              <w:t>M.(</w:t>
            </w:r>
            <w:proofErr w:type="gramEnd"/>
            <w:r>
              <w:t>RKS)</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Lekaj</w:t>
            </w:r>
            <w:proofErr w:type="spellEnd"/>
            <w:r>
              <w:t xml:space="preserve">, </w:t>
            </w:r>
            <w:proofErr w:type="gramStart"/>
            <w:r>
              <w:t>D.(</w:t>
            </w:r>
            <w:proofErr w:type="gramEnd"/>
            <w:r>
              <w:t>RKS)</w:t>
            </w:r>
          </w:p>
        </w:tc>
      </w:tr>
      <w:tr w:rsidR="00D30305" w:rsidTr="00881DB0">
        <w:trPr>
          <w:trHeight w:val="30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Jupolli</w:t>
            </w:r>
            <w:proofErr w:type="spellEnd"/>
            <w:r>
              <w:t>, L. (RKS)</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Perkola</w:t>
            </w:r>
            <w:proofErr w:type="spellEnd"/>
            <w:r>
              <w:t>, K.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r>
              <w:t>Indira, Ç. (RKS)</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Hajrizi</w:t>
            </w:r>
            <w:proofErr w:type="spellEnd"/>
            <w:r>
              <w:t>, E. (RKS)</w:t>
            </w:r>
          </w:p>
        </w:tc>
      </w:tr>
      <w:tr w:rsidR="00D30305" w:rsidTr="00881DB0">
        <w:trPr>
          <w:trHeight w:val="30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Aliaj</w:t>
            </w:r>
            <w:proofErr w:type="spellEnd"/>
            <w:r>
              <w:t>, L. (RKS)</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Arifi</w:t>
            </w:r>
            <w:proofErr w:type="spellEnd"/>
            <w:r>
              <w:t>, S.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Gjoni</w:t>
            </w:r>
            <w:proofErr w:type="spellEnd"/>
            <w:r>
              <w:t>, A. (RKS)</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Dika</w:t>
            </w:r>
            <w:proofErr w:type="spellEnd"/>
            <w:r>
              <w:t>, P. (AUS)</w:t>
            </w:r>
          </w:p>
        </w:tc>
      </w:tr>
      <w:tr w:rsidR="00D30305" w:rsidTr="00881DB0">
        <w:trPr>
          <w:trHeight w:val="30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Bekteshi-Ferati</w:t>
            </w:r>
            <w:proofErr w:type="spellEnd"/>
            <w:r>
              <w:t>, B. (RKS)</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Selimi</w:t>
            </w:r>
            <w:proofErr w:type="spellEnd"/>
            <w:r>
              <w:t>, F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Rexha</w:t>
            </w:r>
            <w:proofErr w:type="spellEnd"/>
            <w:r>
              <w:t xml:space="preserve">, </w:t>
            </w:r>
            <w:proofErr w:type="spellStart"/>
            <w:r>
              <w:t>Gj</w:t>
            </w:r>
            <w:proofErr w:type="spellEnd"/>
            <w:r>
              <w:t xml:space="preserve"> (RKS)</w:t>
            </w:r>
          </w:p>
        </w:tc>
        <w:tc>
          <w:tcPr>
            <w:tcW w:w="0" w:type="auto"/>
            <w:shd w:val="clear" w:color="auto" w:fill="D6E6F4"/>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Millaku</w:t>
            </w:r>
            <w:proofErr w:type="spellEnd"/>
            <w:r>
              <w:t xml:space="preserve">, </w:t>
            </w:r>
            <w:proofErr w:type="spellStart"/>
            <w:r>
              <w:t>Xh</w:t>
            </w:r>
            <w:proofErr w:type="spellEnd"/>
            <w:r>
              <w:t xml:space="preserve"> (RKS)</w:t>
            </w:r>
          </w:p>
        </w:tc>
      </w:tr>
      <w:tr w:rsidR="00D30305" w:rsidTr="00881DB0">
        <w:trPr>
          <w:trHeight w:val="300"/>
        </w:trPr>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Hanoli</w:t>
            </w:r>
            <w:proofErr w:type="spellEnd"/>
            <w:r>
              <w:t>, V (RKS)</w:t>
            </w:r>
          </w:p>
        </w:tc>
        <w:tc>
          <w:tcPr>
            <w:tcW w:w="0" w:type="auto"/>
            <w:tcMar>
              <w:top w:w="0" w:type="dxa"/>
              <w:left w:w="115" w:type="dxa"/>
              <w:bottom w:w="0" w:type="dxa"/>
              <w:right w:w="115" w:type="dxa"/>
            </w:tcMar>
            <w:vAlign w:val="center"/>
            <w:hideMark/>
          </w:tcPr>
          <w:p w:rsidR="006B55DA" w:rsidRDefault="000A2C69">
            <w:pPr>
              <w:pStyle w:val="NormalWeb"/>
              <w:spacing w:before="0" w:beforeAutospacing="0" w:after="0" w:afterAutospacing="0"/>
            </w:pPr>
            <w:proofErr w:type="spellStart"/>
            <w:r>
              <w:t>Zejnullahu</w:t>
            </w:r>
            <w:proofErr w:type="spellEnd"/>
            <w:r>
              <w:t>, S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0A2C69">
            <w:pPr>
              <w:pStyle w:val="NormalWeb"/>
              <w:spacing w:before="0" w:beforeAutospacing="0" w:after="0" w:afterAutospacing="0"/>
            </w:pPr>
            <w:proofErr w:type="spellStart"/>
            <w:r>
              <w:t>Sabedini</w:t>
            </w:r>
            <w:proofErr w:type="spellEnd"/>
            <w:r>
              <w:t>, M (RKS)</w:t>
            </w:r>
          </w:p>
        </w:tc>
        <w:tc>
          <w:tcPr>
            <w:tcW w:w="0" w:type="auto"/>
            <w:shd w:val="clear" w:color="auto" w:fill="D6E6F4"/>
            <w:tcMar>
              <w:top w:w="0" w:type="dxa"/>
              <w:left w:w="115" w:type="dxa"/>
              <w:bottom w:w="0" w:type="dxa"/>
              <w:right w:w="115" w:type="dxa"/>
            </w:tcMar>
            <w:vAlign w:val="center"/>
            <w:hideMark/>
          </w:tcPr>
          <w:p w:rsidR="00130EFF" w:rsidRPr="00457370" w:rsidRDefault="000A2C69" w:rsidP="00283950">
            <w:pPr>
              <w:pStyle w:val="NormalWeb"/>
              <w:spacing w:before="0" w:beforeAutospacing="0" w:after="0" w:afterAutospacing="0"/>
              <w:rPr>
                <w:rFonts w:asciiTheme="minorHAnsi" w:hAnsiTheme="minorHAnsi" w:cstheme="minorHAnsi"/>
                <w:sz w:val="16"/>
                <w:szCs w:val="16"/>
              </w:rPr>
            </w:pPr>
            <w:proofErr w:type="spellStart"/>
            <w:r>
              <w:t>Limani</w:t>
            </w:r>
            <w:proofErr w:type="spellEnd"/>
            <w:r>
              <w:t>, Y. (RKS)</w:t>
            </w:r>
          </w:p>
        </w:tc>
      </w:tr>
      <w:tr w:rsidR="00D30305" w:rsidTr="00881DB0">
        <w:trPr>
          <w:trHeight w:val="300"/>
        </w:trPr>
        <w:tc>
          <w:tcPr>
            <w:tcW w:w="0" w:type="auto"/>
            <w:tcMar>
              <w:top w:w="0" w:type="dxa"/>
              <w:left w:w="115" w:type="dxa"/>
              <w:bottom w:w="0" w:type="dxa"/>
              <w:right w:w="115" w:type="dxa"/>
            </w:tcMar>
            <w:vAlign w:val="center"/>
            <w:hideMark/>
          </w:tcPr>
          <w:p w:rsidR="00130EFF" w:rsidRDefault="00D30305">
            <w:pPr>
              <w:pStyle w:val="NormalWeb"/>
              <w:spacing w:before="0" w:beforeAutospacing="0" w:after="0" w:afterAutospacing="0"/>
            </w:pPr>
            <w:proofErr w:type="spellStart"/>
            <w:r>
              <w:t>Maliqi</w:t>
            </w:r>
            <w:proofErr w:type="spellEnd"/>
            <w:r>
              <w:t>, E. (RKS)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Maliqi</w:t>
            </w:r>
            <w:proofErr w:type="spellEnd"/>
            <w:r>
              <w:t>, G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pPr>
              <w:pStyle w:val="NormalWeb"/>
              <w:spacing w:before="0" w:beforeAutospacing="0" w:after="0" w:afterAutospacing="0"/>
            </w:pPr>
            <w:proofErr w:type="spellStart"/>
            <w:r>
              <w:t>Gërvalla</w:t>
            </w:r>
            <w:proofErr w:type="spellEnd"/>
            <w:r>
              <w:t>, M (RKS)</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Istrefi</w:t>
            </w:r>
            <w:proofErr w:type="spellEnd"/>
            <w:r>
              <w:t>, D (RKS)</w:t>
            </w:r>
          </w:p>
        </w:tc>
      </w:tr>
      <w:tr w:rsidR="00D30305" w:rsidTr="00881DB0">
        <w:trPr>
          <w:trHeight w:val="300"/>
        </w:trPr>
        <w:tc>
          <w:tcPr>
            <w:tcW w:w="0" w:type="auto"/>
            <w:tcMar>
              <w:top w:w="0" w:type="dxa"/>
              <w:left w:w="115" w:type="dxa"/>
              <w:bottom w:w="0" w:type="dxa"/>
              <w:right w:w="115" w:type="dxa"/>
            </w:tcMar>
            <w:vAlign w:val="center"/>
            <w:hideMark/>
          </w:tcPr>
          <w:p w:rsidR="00130EFF" w:rsidRPr="00457370" w:rsidRDefault="00D30305">
            <w:pPr>
              <w:pStyle w:val="NormalWeb"/>
              <w:spacing w:before="0" w:beforeAutospacing="0" w:after="0" w:afterAutospacing="0"/>
              <w:rPr>
                <w:color w:val="FF0000"/>
              </w:rPr>
            </w:pPr>
            <w:proofErr w:type="spellStart"/>
            <w:r>
              <w:t>Abazi</w:t>
            </w:r>
            <w:proofErr w:type="spellEnd"/>
            <w:r>
              <w:t>, B (RKS)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r>
              <w:t>Egan, T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Marinova</w:t>
            </w:r>
            <w:proofErr w:type="spellEnd"/>
            <w:r>
              <w:t>, G. (BG)</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Qehaja</w:t>
            </w:r>
            <w:proofErr w:type="spellEnd"/>
            <w:r>
              <w:t>, B (RKS)</w:t>
            </w:r>
          </w:p>
        </w:tc>
      </w:tr>
      <w:tr w:rsidR="00D30305" w:rsidTr="00881DB0">
        <w:trPr>
          <w:trHeight w:val="300"/>
        </w:trPr>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Tafa</w:t>
            </w:r>
            <w:proofErr w:type="spellEnd"/>
            <w:r>
              <w:t xml:space="preserve">, </w:t>
            </w:r>
            <w:proofErr w:type="spellStart"/>
            <w:r>
              <w:t>Zh</w:t>
            </w:r>
            <w:proofErr w:type="spellEnd"/>
            <w:r>
              <w:t xml:space="preserve"> (RKS)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Jajaga</w:t>
            </w:r>
            <w:proofErr w:type="spellEnd"/>
            <w:r>
              <w:t>, E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Beqaj</w:t>
            </w:r>
            <w:proofErr w:type="spellEnd"/>
            <w:r>
              <w:t>, B (RKS)</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r>
              <w:t>Dillinger, T(AUT)</w:t>
            </w:r>
          </w:p>
        </w:tc>
      </w:tr>
      <w:tr w:rsidR="00D30305" w:rsidTr="00881DB0">
        <w:trPr>
          <w:trHeight w:val="300"/>
        </w:trPr>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Ceko</w:t>
            </w:r>
            <w:proofErr w:type="spellEnd"/>
            <w:r>
              <w:t xml:space="preserve">, </w:t>
            </w:r>
            <w:proofErr w:type="gramStart"/>
            <w:r>
              <w:t>B.(</w:t>
            </w:r>
            <w:proofErr w:type="gramEnd"/>
            <w:r>
              <w:t>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Ahmeti</w:t>
            </w:r>
            <w:proofErr w:type="spellEnd"/>
            <w:r>
              <w:t>, M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Kuriqi</w:t>
            </w:r>
            <w:proofErr w:type="spellEnd"/>
            <w:r>
              <w:t>, A. (RKS)</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Selmani</w:t>
            </w:r>
            <w:proofErr w:type="spellEnd"/>
            <w:r>
              <w:t>, F. (RKS)</w:t>
            </w:r>
          </w:p>
        </w:tc>
      </w:tr>
      <w:tr w:rsidR="00D30305" w:rsidTr="00881DB0">
        <w:trPr>
          <w:trHeight w:val="420"/>
        </w:trPr>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Krelani</w:t>
            </w:r>
            <w:proofErr w:type="spellEnd"/>
            <w:r>
              <w:t xml:space="preserve"> </w:t>
            </w:r>
            <w:proofErr w:type="gramStart"/>
            <w:r>
              <w:t>V.(</w:t>
            </w:r>
            <w:proofErr w:type="gramEnd"/>
            <w:r>
              <w:t>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Çadraku</w:t>
            </w:r>
            <w:proofErr w:type="spellEnd"/>
            <w:r>
              <w:t>, H(RKS)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Bublaku</w:t>
            </w:r>
            <w:proofErr w:type="spellEnd"/>
            <w:r>
              <w:t xml:space="preserve">, </w:t>
            </w:r>
            <w:proofErr w:type="gramStart"/>
            <w:r>
              <w:t>S.(</w:t>
            </w:r>
            <w:proofErr w:type="gramEnd"/>
            <w:r>
              <w:t>RKS)</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Morina</w:t>
            </w:r>
            <w:proofErr w:type="spellEnd"/>
            <w:r>
              <w:t>, N(RKS)</w:t>
            </w:r>
          </w:p>
        </w:tc>
      </w:tr>
      <w:tr w:rsidR="00D30305" w:rsidTr="00881DB0">
        <w:trPr>
          <w:trHeight w:val="300"/>
        </w:trPr>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Ymeri</w:t>
            </w:r>
            <w:proofErr w:type="spellEnd"/>
            <w:r>
              <w:t>, A (RKS)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Kadriu</w:t>
            </w:r>
            <w:proofErr w:type="spellEnd"/>
            <w:r>
              <w:t>, K (RKS)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Bislimi</w:t>
            </w:r>
            <w:proofErr w:type="spellEnd"/>
            <w:r>
              <w:t xml:space="preserve">, </w:t>
            </w:r>
            <w:proofErr w:type="gramStart"/>
            <w:r>
              <w:t>A.(</w:t>
            </w:r>
            <w:proofErr w:type="gramEnd"/>
            <w:r>
              <w:t>RKS)</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Alidemaj</w:t>
            </w:r>
            <w:proofErr w:type="spellEnd"/>
            <w:r>
              <w:t xml:space="preserve">, </w:t>
            </w:r>
            <w:proofErr w:type="gramStart"/>
            <w:r>
              <w:t>A.(</w:t>
            </w:r>
            <w:proofErr w:type="gramEnd"/>
            <w:r>
              <w:t>RKS)</w:t>
            </w:r>
          </w:p>
        </w:tc>
      </w:tr>
      <w:tr w:rsidR="00D30305" w:rsidTr="00881DB0">
        <w:trPr>
          <w:trHeight w:val="300"/>
        </w:trPr>
        <w:tc>
          <w:tcPr>
            <w:tcW w:w="0" w:type="auto"/>
            <w:tcMar>
              <w:top w:w="0" w:type="dxa"/>
              <w:left w:w="115" w:type="dxa"/>
              <w:bottom w:w="0" w:type="dxa"/>
              <w:right w:w="115" w:type="dxa"/>
            </w:tcMar>
            <w:vAlign w:val="center"/>
            <w:hideMark/>
          </w:tcPr>
          <w:p w:rsidR="00130EFF" w:rsidRPr="00457370" w:rsidRDefault="00D30305" w:rsidP="00283950">
            <w:pPr>
              <w:pStyle w:val="NormalWeb"/>
              <w:spacing w:before="0" w:beforeAutospacing="0" w:after="0" w:afterAutospacing="0"/>
              <w:rPr>
                <w:rFonts w:asciiTheme="minorHAnsi" w:hAnsiTheme="minorHAnsi" w:cstheme="minorHAnsi"/>
                <w:sz w:val="16"/>
                <w:szCs w:val="16"/>
              </w:rPr>
            </w:pPr>
            <w:proofErr w:type="spellStart"/>
            <w:r>
              <w:t>Veseli</w:t>
            </w:r>
            <w:proofErr w:type="spellEnd"/>
            <w:r>
              <w:t>, B (RKS)</w:t>
            </w:r>
          </w:p>
        </w:tc>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Hajrizi</w:t>
            </w:r>
            <w:proofErr w:type="spellEnd"/>
            <w:r>
              <w:t>, E. (KOS)</w:t>
            </w:r>
          </w:p>
        </w:tc>
      </w:tr>
      <w:tr w:rsidR="00D30305" w:rsidTr="00881DB0">
        <w:trPr>
          <w:trHeight w:val="300"/>
        </w:trPr>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Breitenecker</w:t>
            </w:r>
            <w:proofErr w:type="spellEnd"/>
            <w:r>
              <w:t>, F. (AUT)</w:t>
            </w:r>
          </w:p>
        </w:tc>
        <w:tc>
          <w:tcPr>
            <w:tcW w:w="0" w:type="auto"/>
            <w:shd w:val="clear" w:color="auto" w:fill="D6E6F4"/>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Sevrani</w:t>
            </w:r>
            <w:proofErr w:type="spellEnd"/>
            <w:r>
              <w:t>, K. (AL)</w:t>
            </w:r>
          </w:p>
        </w:tc>
      </w:tr>
      <w:tr w:rsidR="00D30305" w:rsidTr="00881DB0">
        <w:trPr>
          <w:trHeight w:val="300"/>
        </w:trPr>
        <w:tc>
          <w:tcPr>
            <w:tcW w:w="0" w:type="auto"/>
            <w:tcMar>
              <w:top w:w="0" w:type="dxa"/>
              <w:left w:w="115" w:type="dxa"/>
              <w:bottom w:w="0" w:type="dxa"/>
              <w:right w:w="115" w:type="dxa"/>
            </w:tcMar>
            <w:vAlign w:val="center"/>
            <w:hideMark/>
          </w:tcPr>
          <w:p w:rsidR="00130EFF" w:rsidRDefault="00D30305" w:rsidP="00283950">
            <w:pPr>
              <w:pStyle w:val="NormalWeb"/>
              <w:spacing w:before="0" w:beforeAutospacing="0" w:after="0" w:afterAutospacing="0"/>
            </w:pPr>
            <w:proofErr w:type="spellStart"/>
            <w:r>
              <w:t>Bonifazi</w:t>
            </w:r>
            <w:proofErr w:type="spellEnd"/>
            <w:r>
              <w:t>, G. (IT)</w:t>
            </w:r>
          </w:p>
        </w:tc>
        <w:tc>
          <w:tcPr>
            <w:tcW w:w="0" w:type="auto"/>
            <w:tcMar>
              <w:top w:w="0" w:type="dxa"/>
              <w:left w:w="115" w:type="dxa"/>
              <w:bottom w:w="0" w:type="dxa"/>
              <w:right w:w="115" w:type="dxa"/>
            </w:tcMar>
            <w:vAlign w:val="center"/>
            <w:hideMark/>
          </w:tcPr>
          <w:p w:rsidR="00130EFF" w:rsidRDefault="00130EFF" w:rsidP="00283950">
            <w:pPr>
              <w:pStyle w:val="NormalWeb"/>
              <w:spacing w:before="0" w:beforeAutospacing="0" w:after="0" w:afterAutospacing="0"/>
            </w:pPr>
          </w:p>
        </w:tc>
      </w:tr>
      <w:tr w:rsidR="00D30305" w:rsidRPr="00D85DDA" w:rsidTr="00881DB0">
        <w:trPr>
          <w:trHeight w:val="300"/>
        </w:trPr>
        <w:tc>
          <w:tcPr>
            <w:tcW w:w="0" w:type="auto"/>
            <w:gridSpan w:val="2"/>
            <w:tcBorders>
              <w:left w:val="single" w:sz="4" w:space="0" w:color="000000"/>
              <w:bottom w:val="single" w:sz="8" w:space="0" w:color="5B9BD5"/>
              <w:right w:val="single" w:sz="4" w:space="0" w:color="000000"/>
            </w:tcBorders>
            <w:tcMar>
              <w:top w:w="0" w:type="dxa"/>
              <w:left w:w="108" w:type="dxa"/>
              <w:bottom w:w="0" w:type="dxa"/>
              <w:right w:w="108" w:type="dxa"/>
            </w:tcMar>
            <w:hideMark/>
          </w:tcPr>
          <w:p w:rsidR="006B55DA" w:rsidRPr="00D85DDA" w:rsidRDefault="006B55DA">
            <w:pPr>
              <w:pStyle w:val="NormalWeb"/>
              <w:spacing w:before="120" w:beforeAutospacing="0" w:after="120" w:afterAutospacing="0"/>
            </w:pPr>
            <w:r w:rsidRPr="00D85DDA">
              <w:rPr>
                <w:rFonts w:ascii="Tahoma" w:hAnsi="Tahoma" w:cs="Tahoma"/>
                <w:b/>
                <w:bCs/>
                <w:sz w:val="16"/>
                <w:szCs w:val="16"/>
              </w:rPr>
              <w:t>Organizing Committee:</w:t>
            </w:r>
          </w:p>
        </w:tc>
      </w:tr>
      <w:tr w:rsidR="00D30305" w:rsidRPr="00D85DDA" w:rsidTr="00881DB0">
        <w:trPr>
          <w:trHeight w:val="300"/>
        </w:trPr>
        <w:tc>
          <w:tcPr>
            <w:tcW w:w="0" w:type="auto"/>
            <w:tcBorders>
              <w:top w:val="single" w:sz="8" w:space="0" w:color="5B9BD5"/>
              <w:left w:val="single" w:sz="4" w:space="0" w:color="000000"/>
              <w:bottom w:val="single" w:sz="4" w:space="0" w:color="000000"/>
              <w:right w:val="single" w:sz="4" w:space="0" w:color="000000"/>
            </w:tcBorders>
            <w:shd w:val="clear" w:color="auto" w:fill="D6E6F4"/>
            <w:tcMar>
              <w:top w:w="0" w:type="dxa"/>
              <w:left w:w="108" w:type="dxa"/>
              <w:bottom w:w="0" w:type="dxa"/>
              <w:right w:w="108" w:type="dxa"/>
            </w:tcMar>
            <w:hideMark/>
          </w:tcPr>
          <w:p w:rsidR="006B55DA" w:rsidRPr="00D85DDA" w:rsidRDefault="006B55DA">
            <w:pPr>
              <w:pStyle w:val="NormalWeb"/>
              <w:spacing w:before="0" w:beforeAutospacing="0" w:after="0" w:afterAutospacing="0"/>
            </w:pPr>
            <w:proofErr w:type="spellStart"/>
            <w:r w:rsidRPr="00D85DDA">
              <w:rPr>
                <w:rFonts w:ascii="Tahoma" w:hAnsi="Tahoma" w:cs="Tahoma"/>
                <w:sz w:val="16"/>
                <w:szCs w:val="16"/>
              </w:rPr>
              <w:t>Selimi</w:t>
            </w:r>
            <w:proofErr w:type="spellEnd"/>
            <w:r w:rsidRPr="00D85DDA">
              <w:rPr>
                <w:rFonts w:ascii="Tahoma" w:hAnsi="Tahoma" w:cs="Tahoma"/>
                <w:sz w:val="16"/>
                <w:szCs w:val="16"/>
              </w:rPr>
              <w:t>, F (RKS)</w:t>
            </w:r>
          </w:p>
        </w:tc>
        <w:tc>
          <w:tcPr>
            <w:tcW w:w="0" w:type="auto"/>
            <w:tcBorders>
              <w:top w:val="single" w:sz="8" w:space="0" w:color="5B9BD5"/>
              <w:left w:val="single" w:sz="4" w:space="0" w:color="000000"/>
              <w:bottom w:val="single" w:sz="4" w:space="0" w:color="000000"/>
              <w:right w:val="single" w:sz="4" w:space="0" w:color="000000"/>
            </w:tcBorders>
            <w:shd w:val="clear" w:color="auto" w:fill="D6E6F4"/>
            <w:tcMar>
              <w:top w:w="0" w:type="dxa"/>
              <w:left w:w="108" w:type="dxa"/>
              <w:bottom w:w="0" w:type="dxa"/>
              <w:right w:w="108" w:type="dxa"/>
            </w:tcMar>
            <w:hideMark/>
          </w:tcPr>
          <w:p w:rsidR="006B55DA" w:rsidRPr="00D85DDA" w:rsidRDefault="006B55DA">
            <w:pPr>
              <w:pStyle w:val="NormalWeb"/>
              <w:spacing w:before="0" w:beforeAutospacing="0" w:after="0" w:afterAutospacing="0"/>
              <w:jc w:val="right"/>
            </w:pPr>
            <w:proofErr w:type="spellStart"/>
            <w:proofErr w:type="gramStart"/>
            <w:r w:rsidRPr="00D85DDA">
              <w:rPr>
                <w:rFonts w:ascii="Tahoma" w:hAnsi="Tahoma" w:cs="Tahoma"/>
                <w:sz w:val="16"/>
                <w:szCs w:val="16"/>
              </w:rPr>
              <w:t>Rexha,Gj</w:t>
            </w:r>
            <w:proofErr w:type="spellEnd"/>
            <w:proofErr w:type="gramEnd"/>
            <w:r w:rsidR="00455D65">
              <w:rPr>
                <w:rFonts w:ascii="Tahoma" w:hAnsi="Tahoma" w:cs="Tahoma"/>
                <w:sz w:val="16"/>
                <w:szCs w:val="16"/>
              </w:rPr>
              <w:t xml:space="preserve"> </w:t>
            </w:r>
            <w:bookmarkStart w:id="0" w:name="_GoBack"/>
            <w:bookmarkEnd w:id="0"/>
            <w:r w:rsidRPr="00D85DDA">
              <w:rPr>
                <w:rFonts w:ascii="Tahoma" w:hAnsi="Tahoma" w:cs="Tahoma"/>
                <w:sz w:val="16"/>
                <w:szCs w:val="16"/>
              </w:rPr>
              <w:t>(RKS)   </w:t>
            </w:r>
          </w:p>
        </w:tc>
      </w:tr>
      <w:tr w:rsidR="00D30305" w:rsidRPr="00D85DDA" w:rsidTr="00881DB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55DA" w:rsidRPr="00D85DDA" w:rsidRDefault="006B55DA">
            <w:pPr>
              <w:pStyle w:val="NormalWeb"/>
              <w:spacing w:before="0" w:beforeAutospacing="0" w:after="0" w:afterAutospacing="0"/>
            </w:pPr>
            <w:proofErr w:type="spellStart"/>
            <w:r w:rsidRPr="00D85DDA">
              <w:rPr>
                <w:rFonts w:ascii="Tahoma" w:hAnsi="Tahoma" w:cs="Tahoma"/>
                <w:sz w:val="16"/>
                <w:szCs w:val="16"/>
              </w:rPr>
              <w:t>Zejnullahu</w:t>
            </w:r>
            <w:proofErr w:type="spellEnd"/>
            <w:r w:rsidRPr="00D85DDA">
              <w:rPr>
                <w:rFonts w:ascii="Tahoma" w:hAnsi="Tahoma" w:cs="Tahoma"/>
                <w:sz w:val="16"/>
                <w:szCs w:val="16"/>
              </w:rPr>
              <w:t>, S (RKS)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B55DA" w:rsidRPr="00D85DDA" w:rsidRDefault="006B55DA">
            <w:pPr>
              <w:pStyle w:val="NormalWeb"/>
              <w:spacing w:before="0" w:beforeAutospacing="0" w:after="0" w:afterAutospacing="0"/>
              <w:jc w:val="right"/>
            </w:pPr>
            <w:proofErr w:type="spellStart"/>
            <w:r w:rsidRPr="00D85DDA">
              <w:rPr>
                <w:rFonts w:ascii="Tahoma" w:hAnsi="Tahoma" w:cs="Tahoma"/>
                <w:sz w:val="16"/>
                <w:szCs w:val="16"/>
              </w:rPr>
              <w:t>Sabedini</w:t>
            </w:r>
            <w:proofErr w:type="spellEnd"/>
            <w:r w:rsidRPr="00D85DDA">
              <w:rPr>
                <w:rFonts w:ascii="Tahoma" w:hAnsi="Tahoma" w:cs="Tahoma"/>
                <w:sz w:val="16"/>
                <w:szCs w:val="16"/>
              </w:rPr>
              <w:t>, M (RKS)</w:t>
            </w:r>
          </w:p>
        </w:tc>
      </w:tr>
      <w:tr w:rsidR="00D30305" w:rsidRPr="00D85DDA" w:rsidTr="00881DB0">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D6E6F4"/>
            <w:tcMar>
              <w:top w:w="0" w:type="dxa"/>
              <w:left w:w="108" w:type="dxa"/>
              <w:bottom w:w="0" w:type="dxa"/>
              <w:right w:w="108" w:type="dxa"/>
            </w:tcMar>
            <w:hideMark/>
          </w:tcPr>
          <w:p w:rsidR="006B55DA" w:rsidRPr="00D85DDA" w:rsidRDefault="006B55DA">
            <w:pPr>
              <w:pStyle w:val="NormalWeb"/>
              <w:spacing w:before="0" w:beforeAutospacing="0" w:after="0" w:afterAutospacing="0"/>
            </w:pPr>
            <w:proofErr w:type="spellStart"/>
            <w:r w:rsidRPr="00D85DDA">
              <w:rPr>
                <w:rFonts w:ascii="Tahoma" w:hAnsi="Tahoma" w:cs="Tahoma"/>
                <w:sz w:val="16"/>
                <w:szCs w:val="16"/>
              </w:rPr>
              <w:t>Ajdini</w:t>
            </w:r>
            <w:proofErr w:type="spellEnd"/>
            <w:r w:rsidRPr="00D85DDA">
              <w:rPr>
                <w:rFonts w:ascii="Tahoma" w:hAnsi="Tahoma" w:cs="Tahoma"/>
                <w:sz w:val="16"/>
                <w:szCs w:val="16"/>
              </w:rPr>
              <w:t>, F (MAC)</w:t>
            </w:r>
          </w:p>
        </w:tc>
        <w:tc>
          <w:tcPr>
            <w:tcW w:w="0" w:type="auto"/>
            <w:tcBorders>
              <w:top w:val="single" w:sz="4" w:space="0" w:color="000000"/>
              <w:left w:val="single" w:sz="4" w:space="0" w:color="000000"/>
              <w:bottom w:val="single" w:sz="4" w:space="0" w:color="000000"/>
              <w:right w:val="single" w:sz="4" w:space="0" w:color="000000"/>
            </w:tcBorders>
            <w:shd w:val="clear" w:color="auto" w:fill="D6E6F4"/>
            <w:tcMar>
              <w:top w:w="0" w:type="dxa"/>
              <w:left w:w="108" w:type="dxa"/>
              <w:bottom w:w="0" w:type="dxa"/>
              <w:right w:w="108" w:type="dxa"/>
            </w:tcMar>
            <w:hideMark/>
          </w:tcPr>
          <w:p w:rsidR="006B55DA" w:rsidRPr="00D85DDA" w:rsidRDefault="006C4674" w:rsidP="006C4674">
            <w:pPr>
              <w:pStyle w:val="NormalWeb"/>
              <w:spacing w:before="0" w:beforeAutospacing="0" w:after="0" w:afterAutospacing="0"/>
              <w:jc w:val="right"/>
            </w:pPr>
            <w:proofErr w:type="spellStart"/>
            <w:r>
              <w:rPr>
                <w:rFonts w:ascii="Tahoma" w:hAnsi="Tahoma" w:cs="Tahoma"/>
                <w:sz w:val="16"/>
                <w:szCs w:val="16"/>
              </w:rPr>
              <w:t>Hanoli</w:t>
            </w:r>
            <w:proofErr w:type="spellEnd"/>
            <w:r w:rsidR="006B55DA" w:rsidRPr="00D85DDA">
              <w:rPr>
                <w:rFonts w:ascii="Tahoma" w:hAnsi="Tahoma" w:cs="Tahoma"/>
                <w:sz w:val="16"/>
                <w:szCs w:val="16"/>
              </w:rPr>
              <w:t xml:space="preserve">, </w:t>
            </w:r>
            <w:r>
              <w:rPr>
                <w:rFonts w:ascii="Tahoma" w:hAnsi="Tahoma" w:cs="Tahoma"/>
                <w:sz w:val="16"/>
                <w:szCs w:val="16"/>
              </w:rPr>
              <w:t>V</w:t>
            </w:r>
            <w:r w:rsidR="006B55DA" w:rsidRPr="00D85DDA">
              <w:rPr>
                <w:rFonts w:ascii="Tahoma" w:hAnsi="Tahoma" w:cs="Tahoma"/>
                <w:sz w:val="16"/>
                <w:szCs w:val="16"/>
              </w:rPr>
              <w:t xml:space="preserve"> (</w:t>
            </w:r>
            <w:r>
              <w:rPr>
                <w:rFonts w:ascii="Tahoma" w:hAnsi="Tahoma" w:cs="Tahoma"/>
                <w:sz w:val="16"/>
                <w:szCs w:val="16"/>
              </w:rPr>
              <w:t>ALB</w:t>
            </w:r>
            <w:r w:rsidR="006B55DA" w:rsidRPr="00D85DDA">
              <w:rPr>
                <w:rFonts w:ascii="Tahoma" w:hAnsi="Tahoma" w:cs="Tahoma"/>
                <w:sz w:val="16"/>
                <w:szCs w:val="16"/>
              </w:rPr>
              <w:t>)</w:t>
            </w:r>
          </w:p>
        </w:tc>
      </w:tr>
      <w:tr w:rsidR="00D30305" w:rsidRPr="00D85DDA" w:rsidTr="00881DB0">
        <w:trPr>
          <w:trHeight w:val="300"/>
        </w:trPr>
        <w:tc>
          <w:tcPr>
            <w:tcW w:w="0" w:type="auto"/>
            <w:tcBorders>
              <w:top w:val="single" w:sz="4" w:space="0" w:color="000000"/>
              <w:left w:val="single" w:sz="4" w:space="0" w:color="000000"/>
              <w:bottom w:val="single" w:sz="8" w:space="0" w:color="5B9BD5"/>
              <w:right w:val="single" w:sz="4" w:space="0" w:color="000000"/>
            </w:tcBorders>
            <w:tcMar>
              <w:top w:w="0" w:type="dxa"/>
              <w:left w:w="108" w:type="dxa"/>
              <w:bottom w:w="0" w:type="dxa"/>
              <w:right w:w="108" w:type="dxa"/>
            </w:tcMar>
            <w:hideMark/>
          </w:tcPr>
          <w:p w:rsidR="006B55DA" w:rsidRPr="00D85DDA" w:rsidRDefault="009F7345" w:rsidP="009F7345">
            <w:pPr>
              <w:pStyle w:val="NormalWeb"/>
              <w:spacing w:before="0" w:beforeAutospacing="0" w:after="0" w:afterAutospacing="0"/>
            </w:pPr>
            <w:proofErr w:type="spellStart"/>
            <w:r w:rsidRPr="00D85DDA">
              <w:rPr>
                <w:rFonts w:ascii="Tahoma" w:hAnsi="Tahoma" w:cs="Tahoma"/>
                <w:sz w:val="16"/>
                <w:szCs w:val="16"/>
              </w:rPr>
              <w:t>Xhigoli</w:t>
            </w:r>
            <w:proofErr w:type="spellEnd"/>
            <w:r w:rsidR="006B55DA" w:rsidRPr="00D85DDA">
              <w:rPr>
                <w:rFonts w:ascii="Tahoma" w:hAnsi="Tahoma" w:cs="Tahoma"/>
                <w:sz w:val="16"/>
                <w:szCs w:val="16"/>
              </w:rPr>
              <w:t xml:space="preserve">, </w:t>
            </w:r>
            <w:r w:rsidRPr="00D85DDA">
              <w:rPr>
                <w:rFonts w:ascii="Tahoma" w:hAnsi="Tahoma" w:cs="Tahoma"/>
                <w:sz w:val="16"/>
                <w:szCs w:val="16"/>
              </w:rPr>
              <w:t>M</w:t>
            </w:r>
            <w:r w:rsidR="006B55DA" w:rsidRPr="00D85DDA">
              <w:rPr>
                <w:rFonts w:ascii="Tahoma" w:hAnsi="Tahoma" w:cs="Tahoma"/>
                <w:sz w:val="16"/>
                <w:szCs w:val="16"/>
              </w:rPr>
              <w:t xml:space="preserve"> (RKS)</w:t>
            </w:r>
          </w:p>
        </w:tc>
        <w:tc>
          <w:tcPr>
            <w:tcW w:w="0" w:type="auto"/>
            <w:tcBorders>
              <w:top w:val="single" w:sz="4" w:space="0" w:color="000000"/>
              <w:left w:val="single" w:sz="4" w:space="0" w:color="000000"/>
              <w:bottom w:val="single" w:sz="8" w:space="0" w:color="5B9BD5"/>
              <w:right w:val="single" w:sz="4" w:space="0" w:color="000000"/>
            </w:tcBorders>
            <w:tcMar>
              <w:top w:w="0" w:type="dxa"/>
              <w:left w:w="108" w:type="dxa"/>
              <w:bottom w:w="0" w:type="dxa"/>
              <w:right w:w="108" w:type="dxa"/>
            </w:tcMar>
            <w:hideMark/>
          </w:tcPr>
          <w:p w:rsidR="006B55DA" w:rsidRPr="00D85DDA" w:rsidRDefault="006B55DA">
            <w:pPr>
              <w:pStyle w:val="NormalWeb"/>
              <w:spacing w:before="0" w:beforeAutospacing="0" w:after="0" w:afterAutospacing="0"/>
              <w:jc w:val="right"/>
            </w:pPr>
            <w:proofErr w:type="spellStart"/>
            <w:r w:rsidRPr="00D85DDA">
              <w:rPr>
                <w:rFonts w:ascii="Tahoma" w:hAnsi="Tahoma" w:cs="Tahoma"/>
                <w:sz w:val="16"/>
                <w:szCs w:val="16"/>
              </w:rPr>
              <w:t>Kapllani</w:t>
            </w:r>
            <w:proofErr w:type="spellEnd"/>
            <w:r w:rsidRPr="00D85DDA">
              <w:rPr>
                <w:rFonts w:ascii="Tahoma" w:hAnsi="Tahoma" w:cs="Tahoma"/>
                <w:sz w:val="16"/>
                <w:szCs w:val="16"/>
              </w:rPr>
              <w:t>, J (RKS)</w:t>
            </w:r>
          </w:p>
        </w:tc>
      </w:tr>
    </w:tbl>
    <w:p w:rsidR="006B55DA" w:rsidRPr="00D85DDA" w:rsidRDefault="006B55DA" w:rsidP="006B55DA">
      <w:pPr>
        <w:pStyle w:val="Heading2"/>
        <w:spacing w:after="120"/>
        <w:ind w:left="-15"/>
        <w:rPr>
          <w:color w:val="auto"/>
        </w:rPr>
      </w:pPr>
      <w:r w:rsidRPr="00D85DDA">
        <w:rPr>
          <w:color w:val="auto"/>
          <w:szCs w:val="16"/>
        </w:rPr>
        <w:t xml:space="preserve">Editor(s): </w:t>
      </w:r>
      <w:r w:rsidRPr="00D85DDA">
        <w:rPr>
          <w:rStyle w:val="apple-tab-span"/>
          <w:color w:val="auto"/>
          <w:szCs w:val="16"/>
        </w:rPr>
        <w:tab/>
      </w:r>
      <w:r w:rsidRPr="00D85DDA">
        <w:rPr>
          <w:color w:val="auto"/>
          <w:szCs w:val="16"/>
        </w:rPr>
        <w:t xml:space="preserve">               </w:t>
      </w:r>
      <w:r w:rsidRPr="00D85DDA">
        <w:rPr>
          <w:rStyle w:val="apple-tab-span"/>
          <w:color w:val="auto"/>
          <w:szCs w:val="16"/>
        </w:rPr>
        <w:tab/>
      </w:r>
      <w:r w:rsidRPr="00D85DDA">
        <w:rPr>
          <w:color w:val="auto"/>
          <w:szCs w:val="16"/>
        </w:rPr>
        <w:t xml:space="preserve">E.  </w:t>
      </w:r>
      <w:proofErr w:type="spellStart"/>
      <w:r w:rsidRPr="00D85DDA">
        <w:rPr>
          <w:color w:val="auto"/>
          <w:szCs w:val="16"/>
        </w:rPr>
        <w:t>Hajrizi</w:t>
      </w:r>
      <w:proofErr w:type="spellEnd"/>
      <w:r w:rsidRPr="00D85DDA">
        <w:rPr>
          <w:color w:val="auto"/>
          <w:szCs w:val="16"/>
        </w:rPr>
        <w:t xml:space="preserve"> (RKS) </w:t>
      </w:r>
    </w:p>
    <w:p w:rsidR="006B55DA" w:rsidRDefault="006B55DA" w:rsidP="006B55DA"/>
    <w:p w:rsidR="006B55DA" w:rsidRDefault="006B55DA" w:rsidP="006B55DA">
      <w:pPr>
        <w:pStyle w:val="Heading1"/>
        <w:spacing w:before="120"/>
        <w:ind w:left="-15"/>
      </w:pPr>
      <w:r>
        <w:rPr>
          <w:sz w:val="16"/>
          <w:szCs w:val="16"/>
        </w:rPr>
        <w:t>Important Dates: </w:t>
      </w:r>
    </w:p>
    <w:p w:rsidR="00455D65" w:rsidRPr="00455D65" w:rsidRDefault="00455D65" w:rsidP="00455D65">
      <w:pPr>
        <w:shd w:val="clear" w:color="auto" w:fill="FFFFFF"/>
        <w:spacing w:line="240" w:lineRule="auto"/>
        <w:textAlignment w:val="baseline"/>
        <w:rPr>
          <w:rFonts w:ascii="Tahoma" w:eastAsia="Times New Roman" w:hAnsi="Tahoma" w:cs="Tahoma"/>
          <w:color w:val="002451"/>
          <w:sz w:val="16"/>
          <w:szCs w:val="16"/>
        </w:rPr>
      </w:pPr>
      <w:r w:rsidRPr="00455D65">
        <w:rPr>
          <w:rFonts w:ascii="Tahoma" w:eastAsia="Times New Roman" w:hAnsi="Tahoma" w:cs="Tahoma"/>
          <w:b/>
          <w:bCs/>
          <w:color w:val="002451"/>
          <w:sz w:val="16"/>
          <w:szCs w:val="16"/>
        </w:rPr>
        <w:t xml:space="preserve">Full Paper Submission: </w:t>
      </w:r>
      <w:r w:rsidRPr="00455D65">
        <w:rPr>
          <w:rFonts w:ascii="Tahoma" w:eastAsia="Times New Roman" w:hAnsi="Tahoma" w:cs="Tahoma"/>
          <w:b/>
          <w:bCs/>
          <w:color w:val="002451"/>
          <w:sz w:val="16"/>
          <w:szCs w:val="16"/>
        </w:rPr>
        <w:tab/>
      </w:r>
      <w:r w:rsidRPr="00455D65">
        <w:rPr>
          <w:rFonts w:ascii="Tahoma" w:eastAsia="Times New Roman" w:hAnsi="Tahoma" w:cs="Tahoma"/>
          <w:b/>
          <w:bCs/>
          <w:color w:val="002451"/>
          <w:sz w:val="16"/>
          <w:szCs w:val="16"/>
        </w:rPr>
        <w:t>30-Sep-2024 </w:t>
      </w:r>
    </w:p>
    <w:p w:rsidR="00455D65" w:rsidRPr="00455D65" w:rsidRDefault="00455D65" w:rsidP="00455D65">
      <w:pPr>
        <w:shd w:val="clear" w:color="auto" w:fill="FFFFFF"/>
        <w:spacing w:line="240" w:lineRule="auto"/>
        <w:textAlignment w:val="baseline"/>
        <w:rPr>
          <w:rFonts w:ascii="Tahoma" w:eastAsia="Times New Roman" w:hAnsi="Tahoma" w:cs="Tahoma"/>
          <w:color w:val="002451"/>
          <w:sz w:val="16"/>
          <w:szCs w:val="16"/>
        </w:rPr>
      </w:pPr>
      <w:r w:rsidRPr="00455D65">
        <w:rPr>
          <w:rFonts w:ascii="Tahoma" w:eastAsia="Times New Roman" w:hAnsi="Tahoma" w:cs="Tahoma"/>
          <w:b/>
          <w:bCs/>
          <w:color w:val="002451"/>
          <w:sz w:val="16"/>
          <w:szCs w:val="16"/>
        </w:rPr>
        <w:t xml:space="preserve">Acceptance Notification: </w:t>
      </w:r>
      <w:r w:rsidRPr="00455D65">
        <w:rPr>
          <w:rFonts w:ascii="Tahoma" w:eastAsia="Times New Roman" w:hAnsi="Tahoma" w:cs="Tahoma"/>
          <w:b/>
          <w:bCs/>
          <w:color w:val="002451"/>
          <w:sz w:val="16"/>
          <w:szCs w:val="16"/>
        </w:rPr>
        <w:tab/>
      </w:r>
      <w:r w:rsidRPr="00455D65">
        <w:rPr>
          <w:rFonts w:ascii="Tahoma" w:eastAsia="Times New Roman" w:hAnsi="Tahoma" w:cs="Tahoma"/>
          <w:b/>
          <w:bCs/>
          <w:color w:val="002451"/>
          <w:sz w:val="16"/>
          <w:szCs w:val="16"/>
        </w:rPr>
        <w:t>10-October-2024</w:t>
      </w:r>
    </w:p>
    <w:p w:rsidR="00455D65" w:rsidRPr="00455D65" w:rsidRDefault="00455D65" w:rsidP="00455D65">
      <w:pPr>
        <w:shd w:val="clear" w:color="auto" w:fill="FFFFFF"/>
        <w:spacing w:line="240" w:lineRule="auto"/>
        <w:textAlignment w:val="baseline"/>
        <w:rPr>
          <w:rFonts w:ascii="Tahoma" w:eastAsia="Times New Roman" w:hAnsi="Tahoma" w:cs="Tahoma"/>
          <w:color w:val="002451"/>
          <w:sz w:val="16"/>
          <w:szCs w:val="16"/>
        </w:rPr>
      </w:pPr>
      <w:r w:rsidRPr="00455D65">
        <w:rPr>
          <w:rFonts w:ascii="Tahoma" w:eastAsia="Times New Roman" w:hAnsi="Tahoma" w:cs="Tahoma"/>
          <w:b/>
          <w:bCs/>
          <w:color w:val="002451"/>
          <w:sz w:val="16"/>
          <w:szCs w:val="16"/>
        </w:rPr>
        <w:t xml:space="preserve">Early Registration: </w:t>
      </w:r>
      <w:r w:rsidRPr="00455D65">
        <w:rPr>
          <w:rFonts w:ascii="Tahoma" w:eastAsia="Times New Roman" w:hAnsi="Tahoma" w:cs="Tahoma"/>
          <w:b/>
          <w:bCs/>
          <w:color w:val="002451"/>
          <w:sz w:val="16"/>
          <w:szCs w:val="16"/>
        </w:rPr>
        <w:tab/>
      </w:r>
      <w:r w:rsidRPr="00455D65">
        <w:rPr>
          <w:rFonts w:ascii="Tahoma" w:eastAsia="Times New Roman" w:hAnsi="Tahoma" w:cs="Tahoma"/>
          <w:b/>
          <w:bCs/>
          <w:color w:val="002451"/>
          <w:sz w:val="16"/>
          <w:szCs w:val="16"/>
        </w:rPr>
        <w:t>10-June-2024</w:t>
      </w:r>
    </w:p>
    <w:p w:rsidR="00455D65" w:rsidRPr="00455D65" w:rsidRDefault="00455D65" w:rsidP="00455D65">
      <w:pPr>
        <w:shd w:val="clear" w:color="auto" w:fill="FFFFFF"/>
        <w:spacing w:line="240" w:lineRule="auto"/>
        <w:textAlignment w:val="baseline"/>
        <w:rPr>
          <w:rFonts w:ascii="Tahoma" w:eastAsia="Times New Roman" w:hAnsi="Tahoma" w:cs="Tahoma"/>
          <w:color w:val="002451"/>
          <w:sz w:val="16"/>
          <w:szCs w:val="16"/>
        </w:rPr>
      </w:pPr>
      <w:r w:rsidRPr="00455D65">
        <w:rPr>
          <w:rFonts w:ascii="Tahoma" w:eastAsia="Times New Roman" w:hAnsi="Tahoma" w:cs="Tahoma"/>
          <w:b/>
          <w:bCs/>
          <w:color w:val="002451"/>
          <w:sz w:val="16"/>
          <w:szCs w:val="16"/>
        </w:rPr>
        <w:t xml:space="preserve">Late Registration: </w:t>
      </w:r>
      <w:r w:rsidRPr="00455D65">
        <w:rPr>
          <w:rFonts w:ascii="Tahoma" w:eastAsia="Times New Roman" w:hAnsi="Tahoma" w:cs="Tahoma"/>
          <w:b/>
          <w:bCs/>
          <w:color w:val="002451"/>
          <w:sz w:val="16"/>
          <w:szCs w:val="16"/>
        </w:rPr>
        <w:tab/>
      </w:r>
      <w:r w:rsidRPr="00455D65">
        <w:rPr>
          <w:rFonts w:ascii="Tahoma" w:eastAsia="Times New Roman" w:hAnsi="Tahoma" w:cs="Tahoma"/>
          <w:b/>
          <w:bCs/>
          <w:color w:val="002451"/>
          <w:sz w:val="16"/>
          <w:szCs w:val="16"/>
        </w:rPr>
        <w:t>7-October-2024</w:t>
      </w:r>
    </w:p>
    <w:p w:rsidR="006B55DA" w:rsidRPr="00455D65" w:rsidRDefault="006B55DA" w:rsidP="006B55DA">
      <w:pPr>
        <w:pStyle w:val="NormalWeb"/>
        <w:shd w:val="clear" w:color="auto" w:fill="FFFFFF"/>
        <w:spacing w:before="0" w:beforeAutospacing="0" w:after="0" w:afterAutospacing="0"/>
        <w:rPr>
          <w:rFonts w:ascii="Tahoma" w:hAnsi="Tahoma" w:cs="Tahoma"/>
          <w:b/>
          <w:bCs/>
          <w:sz w:val="16"/>
          <w:szCs w:val="16"/>
        </w:rPr>
      </w:pPr>
      <w:r w:rsidRPr="00455D65">
        <w:rPr>
          <w:rFonts w:ascii="Tahoma" w:hAnsi="Tahoma" w:cs="Tahoma"/>
          <w:b/>
          <w:sz w:val="16"/>
          <w:szCs w:val="16"/>
        </w:rPr>
        <w:t>Conference date:</w:t>
      </w:r>
      <w:r w:rsidRPr="00455D65">
        <w:rPr>
          <w:rFonts w:ascii="Tahoma" w:hAnsi="Tahoma" w:cs="Tahoma"/>
          <w:sz w:val="16"/>
          <w:szCs w:val="16"/>
        </w:rPr>
        <w:t xml:space="preserve">         </w:t>
      </w:r>
      <w:r w:rsidR="00EE7944" w:rsidRPr="00455D65">
        <w:rPr>
          <w:rFonts w:ascii="Tahoma" w:hAnsi="Tahoma" w:cs="Tahoma"/>
          <w:sz w:val="16"/>
          <w:szCs w:val="16"/>
        </w:rPr>
        <w:t xml:space="preserve">    </w:t>
      </w:r>
      <w:r w:rsidR="00455D65" w:rsidRPr="00455D65">
        <w:rPr>
          <w:rFonts w:ascii="Tahoma" w:hAnsi="Tahoma" w:cs="Tahoma"/>
          <w:sz w:val="16"/>
          <w:szCs w:val="16"/>
        </w:rPr>
        <w:tab/>
      </w:r>
      <w:r w:rsidRPr="00455D65">
        <w:rPr>
          <w:rFonts w:ascii="Tahoma" w:hAnsi="Tahoma" w:cs="Tahoma"/>
          <w:b/>
          <w:bCs/>
          <w:sz w:val="16"/>
          <w:szCs w:val="16"/>
        </w:rPr>
        <w:t>October   </w:t>
      </w:r>
      <w:r w:rsidR="00881DB0" w:rsidRPr="00455D65">
        <w:rPr>
          <w:rFonts w:ascii="Tahoma" w:hAnsi="Tahoma" w:cs="Tahoma"/>
          <w:b/>
          <w:sz w:val="16"/>
          <w:szCs w:val="16"/>
        </w:rPr>
        <w:t>25-27</w:t>
      </w:r>
      <w:r w:rsidRPr="00455D65">
        <w:rPr>
          <w:rFonts w:ascii="Tahoma" w:hAnsi="Tahoma" w:cs="Tahoma"/>
          <w:b/>
          <w:bCs/>
          <w:sz w:val="16"/>
          <w:szCs w:val="16"/>
        </w:rPr>
        <w:t>, 202</w:t>
      </w:r>
      <w:r w:rsidR="00C440FA" w:rsidRPr="00455D65">
        <w:rPr>
          <w:rFonts w:ascii="Tahoma" w:hAnsi="Tahoma" w:cs="Tahoma"/>
          <w:b/>
          <w:bCs/>
          <w:sz w:val="16"/>
          <w:szCs w:val="16"/>
        </w:rPr>
        <w:t>4</w:t>
      </w:r>
    </w:p>
    <w:p w:rsidR="00455D65" w:rsidRDefault="00455D65" w:rsidP="006B55DA">
      <w:pPr>
        <w:pStyle w:val="NormalWeb"/>
        <w:shd w:val="clear" w:color="auto" w:fill="FFFFFF"/>
        <w:spacing w:before="0" w:beforeAutospacing="0" w:after="0" w:afterAutospacing="0"/>
        <w:rPr>
          <w:rFonts w:ascii="Tahoma" w:hAnsi="Tahoma" w:cs="Tahoma"/>
          <w:b/>
          <w:sz w:val="16"/>
          <w:szCs w:val="16"/>
        </w:rPr>
      </w:pPr>
    </w:p>
    <w:p w:rsidR="00455D65" w:rsidRDefault="00455D65" w:rsidP="006B55DA">
      <w:pPr>
        <w:pStyle w:val="NormalWeb"/>
        <w:shd w:val="clear" w:color="auto" w:fill="FFFFFF"/>
        <w:spacing w:before="0" w:beforeAutospacing="0" w:after="0" w:afterAutospacing="0"/>
        <w:rPr>
          <w:rFonts w:ascii="Tahoma" w:hAnsi="Tahoma" w:cs="Tahoma"/>
          <w:b/>
          <w:sz w:val="16"/>
          <w:szCs w:val="16"/>
        </w:rPr>
      </w:pPr>
    </w:p>
    <w:p w:rsidR="00455D65" w:rsidRDefault="00455D65" w:rsidP="006B55DA">
      <w:pPr>
        <w:pStyle w:val="NormalWeb"/>
        <w:shd w:val="clear" w:color="auto" w:fill="FFFFFF"/>
        <w:spacing w:before="0" w:beforeAutospacing="0" w:after="0" w:afterAutospacing="0"/>
        <w:rPr>
          <w:rFonts w:ascii="Tahoma" w:hAnsi="Tahoma" w:cs="Tahoma"/>
          <w:b/>
          <w:sz w:val="16"/>
          <w:szCs w:val="16"/>
        </w:rPr>
      </w:pPr>
    </w:p>
    <w:p w:rsidR="00455D65" w:rsidRDefault="00455D65" w:rsidP="006B55DA">
      <w:pPr>
        <w:pStyle w:val="NormalWeb"/>
        <w:shd w:val="clear" w:color="auto" w:fill="FFFFFF"/>
        <w:spacing w:before="0" w:beforeAutospacing="0" w:after="0" w:afterAutospacing="0"/>
        <w:rPr>
          <w:rFonts w:ascii="Tahoma" w:hAnsi="Tahoma" w:cs="Tahoma"/>
          <w:b/>
          <w:sz w:val="16"/>
          <w:szCs w:val="16"/>
        </w:rPr>
      </w:pPr>
    </w:p>
    <w:p w:rsidR="00455D65" w:rsidRDefault="00455D65" w:rsidP="006B55DA">
      <w:pPr>
        <w:pStyle w:val="NormalWeb"/>
        <w:shd w:val="clear" w:color="auto" w:fill="FFFFFF"/>
        <w:spacing w:before="0" w:beforeAutospacing="0" w:after="0" w:afterAutospacing="0"/>
        <w:rPr>
          <w:rFonts w:ascii="Tahoma" w:hAnsi="Tahoma" w:cs="Tahoma"/>
          <w:b/>
          <w:sz w:val="16"/>
          <w:szCs w:val="16"/>
        </w:rPr>
      </w:pPr>
    </w:p>
    <w:p w:rsidR="00455D65" w:rsidRPr="00EE7944" w:rsidRDefault="00455D65" w:rsidP="006B55DA">
      <w:pPr>
        <w:pStyle w:val="NormalWeb"/>
        <w:shd w:val="clear" w:color="auto" w:fill="FFFFFF"/>
        <w:spacing w:before="0" w:beforeAutospacing="0" w:after="0" w:afterAutospacing="0"/>
        <w:rPr>
          <w:rFonts w:ascii="Tahoma" w:hAnsi="Tahoma" w:cs="Tahoma"/>
          <w:b/>
          <w:sz w:val="16"/>
          <w:szCs w:val="16"/>
        </w:rPr>
      </w:pPr>
    </w:p>
    <w:p w:rsidR="006B55DA" w:rsidRDefault="006B55DA" w:rsidP="006B55DA">
      <w:pPr>
        <w:pStyle w:val="Heading1"/>
        <w:ind w:left="-15"/>
      </w:pPr>
      <w:r>
        <w:rPr>
          <w:sz w:val="16"/>
          <w:szCs w:val="16"/>
        </w:rPr>
        <w:t>Registration </w:t>
      </w:r>
    </w:p>
    <w:tbl>
      <w:tblPr>
        <w:tblW w:w="0" w:type="auto"/>
        <w:tblCellMar>
          <w:top w:w="15" w:type="dxa"/>
          <w:left w:w="15" w:type="dxa"/>
          <w:bottom w:w="15" w:type="dxa"/>
          <w:right w:w="15" w:type="dxa"/>
        </w:tblCellMar>
        <w:tblLook w:val="04A0" w:firstRow="1" w:lastRow="0" w:firstColumn="1" w:lastColumn="0" w:noHBand="0" w:noVBand="1"/>
      </w:tblPr>
      <w:tblGrid>
        <w:gridCol w:w="764"/>
        <w:gridCol w:w="2022"/>
        <w:gridCol w:w="1459"/>
      </w:tblGrid>
      <w:tr w:rsidR="00130EFF" w:rsidTr="006B55DA">
        <w:trPr>
          <w:trHeight w:val="117"/>
        </w:trPr>
        <w:tc>
          <w:tcPr>
            <w:tcW w:w="0" w:type="auto"/>
            <w:tcBorders>
              <w:top w:val="single" w:sz="8" w:space="0" w:color="5B9BD5"/>
              <w:left w:val="single" w:sz="4" w:space="0" w:color="000000"/>
              <w:bottom w:val="single" w:sz="4" w:space="0" w:color="5B9BD5"/>
            </w:tcBorders>
            <w:shd w:val="clear" w:color="auto" w:fill="FFFFFF"/>
            <w:tcMar>
              <w:top w:w="0" w:type="dxa"/>
              <w:left w:w="108" w:type="dxa"/>
              <w:bottom w:w="0" w:type="dxa"/>
              <w:right w:w="108" w:type="dxa"/>
            </w:tcMar>
            <w:hideMark/>
          </w:tcPr>
          <w:p w:rsidR="006B55DA" w:rsidRDefault="006B55DA">
            <w:pPr>
              <w:rPr>
                <w:sz w:val="12"/>
                <w:szCs w:val="24"/>
              </w:rPr>
            </w:pPr>
          </w:p>
        </w:tc>
        <w:tc>
          <w:tcPr>
            <w:tcW w:w="0" w:type="auto"/>
            <w:tcBorders>
              <w:top w:val="single" w:sz="8" w:space="0" w:color="5B9BD5"/>
              <w:bottom w:val="single" w:sz="4" w:space="0" w:color="5B9BD5"/>
              <w:right w:val="single" w:sz="4" w:space="0" w:color="000000"/>
            </w:tcBorders>
            <w:shd w:val="clear" w:color="auto" w:fill="FFFFFF"/>
            <w:tcMar>
              <w:top w:w="0" w:type="dxa"/>
              <w:left w:w="108" w:type="dxa"/>
              <w:bottom w:w="0" w:type="dxa"/>
              <w:right w:w="108" w:type="dxa"/>
            </w:tcMar>
            <w:hideMark/>
          </w:tcPr>
          <w:p w:rsidR="006B55DA" w:rsidRDefault="006B55DA">
            <w:pPr>
              <w:pStyle w:val="NormalWeb"/>
              <w:spacing w:before="0" w:beforeAutospacing="0" w:after="13" w:afterAutospacing="0" w:line="117" w:lineRule="atLeast"/>
            </w:pPr>
            <w:r>
              <w:rPr>
                <w:rFonts w:ascii="Tahoma" w:hAnsi="Tahoma" w:cs="Tahoma"/>
                <w:color w:val="000000"/>
                <w:sz w:val="16"/>
                <w:szCs w:val="16"/>
              </w:rPr>
              <w:t>Early registration fee (before October 5</w:t>
            </w:r>
            <w:r>
              <w:rPr>
                <w:rFonts w:ascii="Tahoma" w:hAnsi="Tahoma" w:cs="Tahoma"/>
                <w:color w:val="000000"/>
                <w:sz w:val="10"/>
                <w:szCs w:val="10"/>
                <w:vertAlign w:val="superscript"/>
              </w:rPr>
              <w:t>th</w:t>
            </w:r>
            <w:r>
              <w:rPr>
                <w:rFonts w:ascii="Tahoma" w:hAnsi="Tahoma" w:cs="Tahoma"/>
                <w:color w:val="000000"/>
                <w:sz w:val="16"/>
                <w:szCs w:val="16"/>
              </w:rPr>
              <w:t>)</w:t>
            </w:r>
          </w:p>
        </w:tc>
        <w:tc>
          <w:tcPr>
            <w:tcW w:w="0" w:type="auto"/>
            <w:tcBorders>
              <w:top w:val="single" w:sz="8" w:space="0" w:color="5B9BD5"/>
              <w:left w:val="single" w:sz="4" w:space="0" w:color="000000"/>
              <w:bottom w:val="single" w:sz="4" w:space="0" w:color="5B9BD5"/>
              <w:right w:val="single" w:sz="4" w:space="0" w:color="000000"/>
            </w:tcBorders>
            <w:shd w:val="clear" w:color="auto" w:fill="FFFFFF"/>
            <w:tcMar>
              <w:top w:w="0" w:type="dxa"/>
              <w:left w:w="108" w:type="dxa"/>
              <w:bottom w:w="0" w:type="dxa"/>
              <w:right w:w="108" w:type="dxa"/>
            </w:tcMar>
            <w:hideMark/>
          </w:tcPr>
          <w:p w:rsidR="006B55DA" w:rsidRDefault="006B55DA">
            <w:pPr>
              <w:pStyle w:val="NormalWeb"/>
              <w:spacing w:before="0" w:beforeAutospacing="0" w:after="13" w:afterAutospacing="0" w:line="117" w:lineRule="atLeast"/>
            </w:pPr>
            <w:r>
              <w:rPr>
                <w:rFonts w:ascii="Tahoma" w:hAnsi="Tahoma" w:cs="Tahoma"/>
                <w:color w:val="000000"/>
                <w:sz w:val="16"/>
                <w:szCs w:val="16"/>
              </w:rPr>
              <w:t>Late registration fee      </w:t>
            </w:r>
          </w:p>
        </w:tc>
      </w:tr>
      <w:tr w:rsidR="00130EFF" w:rsidTr="006B55DA">
        <w:tc>
          <w:tcPr>
            <w:tcW w:w="0" w:type="auto"/>
            <w:tcBorders>
              <w:top w:val="single" w:sz="4" w:space="0" w:color="5B9BD5"/>
              <w:left w:val="single" w:sz="4" w:space="0" w:color="000000"/>
              <w:bottom w:val="single" w:sz="4" w:space="0" w:color="000000"/>
              <w:right w:val="single" w:sz="4" w:space="0" w:color="5B9BD5"/>
            </w:tcBorders>
            <w:shd w:val="clear" w:color="auto" w:fill="FFFFFF"/>
            <w:tcMar>
              <w:top w:w="0" w:type="dxa"/>
              <w:left w:w="108" w:type="dxa"/>
              <w:bottom w:w="0" w:type="dxa"/>
              <w:right w:w="108" w:type="dxa"/>
            </w:tcMar>
            <w:hideMark/>
          </w:tcPr>
          <w:p w:rsidR="006B55DA" w:rsidRDefault="006B55DA">
            <w:pPr>
              <w:pStyle w:val="NormalWeb"/>
              <w:spacing w:before="0" w:beforeAutospacing="0" w:after="13" w:afterAutospacing="0" w:line="0" w:lineRule="atLeast"/>
              <w:jc w:val="both"/>
            </w:pPr>
            <w:r>
              <w:rPr>
                <w:rFonts w:ascii="Tahoma" w:hAnsi="Tahoma" w:cs="Tahoma"/>
                <w:color w:val="000000"/>
                <w:sz w:val="16"/>
                <w:szCs w:val="16"/>
              </w:rPr>
              <w:t>Regular</w:t>
            </w:r>
          </w:p>
        </w:tc>
        <w:tc>
          <w:tcPr>
            <w:tcW w:w="0" w:type="auto"/>
            <w:tcBorders>
              <w:top w:val="single" w:sz="4" w:space="0" w:color="5B9BD5"/>
              <w:left w:val="single" w:sz="4" w:space="0" w:color="5B9BD5"/>
              <w:bottom w:val="single" w:sz="4" w:space="0" w:color="000000"/>
              <w:right w:val="single" w:sz="4" w:space="0" w:color="000000"/>
            </w:tcBorders>
            <w:shd w:val="clear" w:color="auto" w:fill="DEEBF6"/>
            <w:tcMar>
              <w:top w:w="0" w:type="dxa"/>
              <w:left w:w="108" w:type="dxa"/>
              <w:bottom w:w="0" w:type="dxa"/>
              <w:right w:w="108" w:type="dxa"/>
            </w:tcMar>
            <w:hideMark/>
          </w:tcPr>
          <w:p w:rsidR="006B55DA" w:rsidRDefault="006B55DA">
            <w:pPr>
              <w:pStyle w:val="NormalWeb"/>
              <w:spacing w:before="0" w:beforeAutospacing="0" w:after="13" w:afterAutospacing="0" w:line="0" w:lineRule="atLeast"/>
              <w:jc w:val="both"/>
            </w:pPr>
            <w:r>
              <w:rPr>
                <w:rFonts w:ascii="Tahoma" w:hAnsi="Tahoma" w:cs="Tahoma"/>
                <w:color w:val="000000"/>
                <w:sz w:val="16"/>
                <w:szCs w:val="16"/>
              </w:rPr>
              <w:t>€ 40</w:t>
            </w:r>
          </w:p>
        </w:tc>
        <w:tc>
          <w:tcPr>
            <w:tcW w:w="0" w:type="auto"/>
            <w:tcBorders>
              <w:top w:val="single" w:sz="4" w:space="0" w:color="5B9BD5"/>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6B55DA" w:rsidRDefault="006B55DA">
            <w:pPr>
              <w:pStyle w:val="NormalWeb"/>
              <w:spacing w:before="0" w:beforeAutospacing="0" w:after="13" w:afterAutospacing="0" w:line="0" w:lineRule="atLeast"/>
              <w:jc w:val="both"/>
            </w:pPr>
            <w:r>
              <w:rPr>
                <w:rFonts w:ascii="Tahoma" w:hAnsi="Tahoma" w:cs="Tahoma"/>
                <w:color w:val="000000"/>
                <w:sz w:val="16"/>
                <w:szCs w:val="16"/>
              </w:rPr>
              <w:t>€ 50</w:t>
            </w:r>
          </w:p>
        </w:tc>
      </w:tr>
      <w:tr w:rsidR="00130EFF" w:rsidTr="006B55DA">
        <w:trPr>
          <w:trHeight w:val="422"/>
        </w:trPr>
        <w:tc>
          <w:tcPr>
            <w:tcW w:w="0" w:type="auto"/>
            <w:tcBorders>
              <w:top w:val="single" w:sz="4" w:space="0" w:color="000000"/>
              <w:left w:val="single" w:sz="4" w:space="0" w:color="000000"/>
              <w:right w:val="single" w:sz="4" w:space="0" w:color="5B9BD5"/>
            </w:tcBorders>
            <w:shd w:val="clear" w:color="auto" w:fill="FFFFFF"/>
            <w:tcMar>
              <w:top w:w="0" w:type="dxa"/>
              <w:left w:w="108" w:type="dxa"/>
              <w:bottom w:w="0" w:type="dxa"/>
              <w:right w:w="108" w:type="dxa"/>
            </w:tcMar>
            <w:hideMark/>
          </w:tcPr>
          <w:p w:rsidR="006B55DA" w:rsidRDefault="006B55DA">
            <w:pPr>
              <w:pStyle w:val="NormalWeb"/>
              <w:spacing w:before="0" w:beforeAutospacing="0" w:after="13" w:afterAutospacing="0"/>
              <w:jc w:val="both"/>
            </w:pPr>
            <w:r>
              <w:rPr>
                <w:rFonts w:ascii="Tahoma" w:hAnsi="Tahoma" w:cs="Tahoma"/>
                <w:color w:val="000000"/>
                <w:sz w:val="16"/>
                <w:szCs w:val="16"/>
              </w:rPr>
              <w:t>Student</w:t>
            </w:r>
          </w:p>
        </w:tc>
        <w:tc>
          <w:tcPr>
            <w:tcW w:w="0" w:type="auto"/>
            <w:tcBorders>
              <w:top w:val="single" w:sz="4" w:space="0" w:color="000000"/>
              <w:left w:val="single" w:sz="4" w:space="0" w:color="5B9BD5"/>
              <w:right w:val="single" w:sz="4" w:space="0" w:color="000000"/>
            </w:tcBorders>
            <w:tcMar>
              <w:top w:w="0" w:type="dxa"/>
              <w:left w:w="108" w:type="dxa"/>
              <w:bottom w:w="0" w:type="dxa"/>
              <w:right w:w="108" w:type="dxa"/>
            </w:tcMar>
            <w:hideMark/>
          </w:tcPr>
          <w:p w:rsidR="006B55DA" w:rsidRDefault="006B55DA">
            <w:pPr>
              <w:pStyle w:val="NormalWeb"/>
              <w:spacing w:before="0" w:beforeAutospacing="0" w:after="13" w:afterAutospacing="0"/>
              <w:jc w:val="both"/>
            </w:pPr>
            <w:r>
              <w:rPr>
                <w:rFonts w:ascii="Tahoma" w:hAnsi="Tahoma" w:cs="Tahoma"/>
                <w:color w:val="000000"/>
                <w:sz w:val="16"/>
                <w:szCs w:val="16"/>
              </w:rPr>
              <w:t>€ 20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6B55DA" w:rsidRDefault="006B55DA">
            <w:pPr>
              <w:pStyle w:val="NormalWeb"/>
              <w:spacing w:before="0" w:beforeAutospacing="0" w:after="13" w:afterAutospacing="0"/>
              <w:jc w:val="both"/>
            </w:pPr>
            <w:r>
              <w:rPr>
                <w:rFonts w:ascii="Tahoma" w:hAnsi="Tahoma" w:cs="Tahoma"/>
                <w:color w:val="000000"/>
                <w:sz w:val="16"/>
                <w:szCs w:val="16"/>
              </w:rPr>
              <w:t>€ 30</w:t>
            </w:r>
          </w:p>
        </w:tc>
      </w:tr>
    </w:tbl>
    <w:p w:rsidR="006B55DA" w:rsidRDefault="006B55DA" w:rsidP="006B55DA"/>
    <w:p w:rsidR="006B55DA" w:rsidRDefault="006B55DA" w:rsidP="006B55DA">
      <w:pPr>
        <w:pStyle w:val="NormalWeb"/>
        <w:spacing w:before="0" w:beforeAutospacing="0" w:after="24" w:afterAutospacing="0"/>
      </w:pPr>
      <w:r>
        <w:rPr>
          <w:rFonts w:ascii="Tahoma" w:hAnsi="Tahoma" w:cs="Tahoma"/>
          <w:b/>
          <w:bCs/>
          <w:color w:val="000000"/>
          <w:sz w:val="16"/>
          <w:szCs w:val="16"/>
        </w:rPr>
        <w:t>Address and Contact:</w:t>
      </w:r>
    </w:p>
    <w:p w:rsidR="006B55DA" w:rsidRDefault="006B55DA" w:rsidP="006B55DA">
      <w:pPr>
        <w:pStyle w:val="NormalWeb"/>
        <w:spacing w:before="0" w:beforeAutospacing="0" w:after="24" w:afterAutospacing="0"/>
      </w:pPr>
      <w:r>
        <w:rPr>
          <w:rFonts w:ascii="Tahoma" w:hAnsi="Tahoma" w:cs="Tahoma"/>
          <w:b/>
          <w:bCs/>
          <w:color w:val="000000"/>
          <w:sz w:val="16"/>
          <w:szCs w:val="16"/>
        </w:rPr>
        <w:t xml:space="preserve">Address: UBT, </w:t>
      </w:r>
      <w:proofErr w:type="spellStart"/>
      <w:r>
        <w:rPr>
          <w:rFonts w:ascii="Tahoma" w:hAnsi="Tahoma" w:cs="Tahoma"/>
          <w:b/>
          <w:bCs/>
          <w:color w:val="000000"/>
          <w:sz w:val="16"/>
          <w:szCs w:val="16"/>
        </w:rPr>
        <w:t>LagjaKalabria</w:t>
      </w:r>
      <w:proofErr w:type="spellEnd"/>
      <w:r>
        <w:rPr>
          <w:rFonts w:ascii="Tahoma" w:hAnsi="Tahoma" w:cs="Tahoma"/>
          <w:b/>
          <w:bCs/>
          <w:color w:val="000000"/>
          <w:sz w:val="16"/>
          <w:szCs w:val="16"/>
        </w:rPr>
        <w:t xml:space="preserve"> p.n., 10000 </w:t>
      </w:r>
      <w:proofErr w:type="spellStart"/>
      <w:r>
        <w:rPr>
          <w:rFonts w:ascii="Tahoma" w:hAnsi="Tahoma" w:cs="Tahoma"/>
          <w:b/>
          <w:bCs/>
          <w:color w:val="000000"/>
          <w:sz w:val="16"/>
          <w:szCs w:val="16"/>
        </w:rPr>
        <w:t>Prishtine</w:t>
      </w:r>
      <w:proofErr w:type="spellEnd"/>
      <w:r>
        <w:rPr>
          <w:rFonts w:ascii="Tahoma" w:hAnsi="Tahoma" w:cs="Tahoma"/>
          <w:b/>
          <w:bCs/>
          <w:color w:val="000000"/>
          <w:sz w:val="16"/>
          <w:szCs w:val="16"/>
        </w:rPr>
        <w:t>, Kosovo</w:t>
      </w:r>
    </w:p>
    <w:p w:rsidR="006B55DA" w:rsidRDefault="006B55DA" w:rsidP="006B55DA">
      <w:pPr>
        <w:pStyle w:val="NormalWeb"/>
        <w:spacing w:before="0" w:beforeAutospacing="0" w:after="24" w:afterAutospacing="0"/>
      </w:pPr>
      <w:r>
        <w:rPr>
          <w:rFonts w:ascii="Tahoma" w:hAnsi="Tahoma" w:cs="Tahoma"/>
          <w:b/>
          <w:bCs/>
          <w:color w:val="000000"/>
          <w:sz w:val="16"/>
          <w:szCs w:val="16"/>
        </w:rPr>
        <w:t>Phone:</w:t>
      </w:r>
      <w:r>
        <w:rPr>
          <w:rFonts w:ascii="Tahoma" w:hAnsi="Tahoma" w:cs="Tahoma"/>
          <w:color w:val="000000"/>
          <w:sz w:val="16"/>
          <w:szCs w:val="16"/>
        </w:rPr>
        <w:t xml:space="preserve">  +383 38 541 400; </w:t>
      </w:r>
      <w:r>
        <w:rPr>
          <w:rFonts w:ascii="Tahoma" w:hAnsi="Tahoma" w:cs="Tahoma"/>
          <w:b/>
          <w:bCs/>
          <w:color w:val="000000"/>
          <w:sz w:val="16"/>
          <w:szCs w:val="16"/>
        </w:rPr>
        <w:t>Mob.:</w:t>
      </w:r>
      <w:r>
        <w:rPr>
          <w:rFonts w:ascii="Tahoma" w:hAnsi="Tahoma" w:cs="Tahoma"/>
          <w:color w:val="000000"/>
          <w:sz w:val="16"/>
          <w:szCs w:val="16"/>
        </w:rPr>
        <w:t xml:space="preserve"> Phone: </w:t>
      </w:r>
    </w:p>
    <w:p w:rsidR="006B55DA" w:rsidRDefault="006B55DA" w:rsidP="006B55DA"/>
    <w:p w:rsidR="006B55DA" w:rsidRDefault="006B55DA" w:rsidP="006B55DA">
      <w:pPr>
        <w:pStyle w:val="NormalWeb"/>
        <w:spacing w:before="0" w:beforeAutospacing="0" w:after="24" w:afterAutospacing="0"/>
      </w:pPr>
      <w:r>
        <w:rPr>
          <w:rFonts w:ascii="Tahoma" w:hAnsi="Tahoma" w:cs="Tahoma"/>
          <w:b/>
          <w:bCs/>
          <w:color w:val="000000"/>
          <w:sz w:val="16"/>
          <w:szCs w:val="16"/>
        </w:rPr>
        <w:t>Fax:</w:t>
      </w:r>
      <w:r>
        <w:rPr>
          <w:rFonts w:ascii="Tahoma" w:hAnsi="Tahoma" w:cs="Tahoma"/>
          <w:color w:val="000000"/>
          <w:sz w:val="16"/>
          <w:szCs w:val="16"/>
        </w:rPr>
        <w:t>  +383 38542 138</w:t>
      </w:r>
    </w:p>
    <w:p w:rsidR="006B55DA" w:rsidRDefault="006B55DA" w:rsidP="006B55DA">
      <w:pPr>
        <w:pStyle w:val="NormalWeb"/>
        <w:spacing w:before="0" w:beforeAutospacing="0" w:after="24" w:afterAutospacing="0"/>
      </w:pPr>
      <w:r>
        <w:rPr>
          <w:rFonts w:ascii="Tahoma" w:hAnsi="Tahoma" w:cs="Tahoma"/>
          <w:b/>
          <w:bCs/>
          <w:color w:val="000000"/>
          <w:sz w:val="16"/>
          <w:szCs w:val="16"/>
        </w:rPr>
        <w:t>URL:</w:t>
      </w:r>
      <w:r>
        <w:rPr>
          <w:rFonts w:ascii="Tahoma" w:hAnsi="Tahoma" w:cs="Tahoma"/>
          <w:color w:val="000000"/>
          <w:sz w:val="16"/>
          <w:szCs w:val="16"/>
        </w:rPr>
        <w:t xml:space="preserve"> http://conferences.ubt-uni.net</w:t>
      </w:r>
    </w:p>
    <w:p w:rsidR="006B55DA" w:rsidRPr="00C440FA" w:rsidRDefault="006B55DA" w:rsidP="006B55DA">
      <w:pPr>
        <w:pStyle w:val="NormalWeb"/>
        <w:spacing w:before="0" w:beforeAutospacing="0" w:after="24" w:afterAutospacing="0"/>
        <w:rPr>
          <w:lang w:val="de-DE"/>
        </w:rPr>
      </w:pPr>
      <w:r w:rsidRPr="00C440FA">
        <w:rPr>
          <w:rFonts w:ascii="Tahoma" w:hAnsi="Tahoma" w:cs="Tahoma"/>
          <w:b/>
          <w:bCs/>
          <w:color w:val="000000"/>
          <w:sz w:val="16"/>
          <w:szCs w:val="16"/>
          <w:lang w:val="de-DE"/>
        </w:rPr>
        <w:t>E-mail</w:t>
      </w:r>
      <w:r w:rsidRPr="00C440FA">
        <w:rPr>
          <w:rFonts w:ascii="Tahoma" w:hAnsi="Tahoma" w:cs="Tahoma"/>
          <w:color w:val="000000"/>
          <w:sz w:val="16"/>
          <w:szCs w:val="16"/>
          <w:lang w:val="de-DE"/>
        </w:rPr>
        <w:t>:</w:t>
      </w:r>
      <w:hyperlink r:id="rId8" w:history="1">
        <w:r w:rsidRPr="00C440FA">
          <w:rPr>
            <w:rStyle w:val="Hyperlink"/>
            <w:rFonts w:ascii="Tahoma" w:hAnsi="Tahoma" w:cs="Tahoma"/>
            <w:color w:val="0563C1"/>
            <w:sz w:val="16"/>
            <w:szCs w:val="16"/>
            <w:lang w:val="de-DE"/>
          </w:rPr>
          <w:t>icjmc@ubt-uni.net</w:t>
        </w:r>
      </w:hyperlink>
      <w:r w:rsidRPr="00C440FA">
        <w:rPr>
          <w:rFonts w:ascii="Tahoma" w:hAnsi="Tahoma" w:cs="Tahoma"/>
          <w:color w:val="000000"/>
          <w:sz w:val="16"/>
          <w:szCs w:val="16"/>
          <w:lang w:val="de-DE"/>
        </w:rPr>
        <w:t xml:space="preserve">;  </w:t>
      </w:r>
      <w:hyperlink r:id="rId9" w:history="1">
        <w:r w:rsidR="00AB356A" w:rsidRPr="00C440FA">
          <w:rPr>
            <w:rStyle w:val="Hyperlink"/>
            <w:rFonts w:ascii="Tahoma" w:hAnsi="Tahoma" w:cs="Tahoma"/>
            <w:sz w:val="16"/>
            <w:szCs w:val="16"/>
            <w:lang w:val="de-DE"/>
          </w:rPr>
          <w:t>conferences@ubt-uni.net</w:t>
        </w:r>
        <w:r w:rsidR="00AB356A" w:rsidRPr="00C440FA">
          <w:rPr>
            <w:rStyle w:val="Hyperlink"/>
            <w:lang w:val="de-DE"/>
          </w:rPr>
          <w:t>/</w:t>
        </w:r>
        <w:r w:rsidR="00AB356A" w:rsidRPr="00C440FA">
          <w:rPr>
            <w:rStyle w:val="Hyperlink"/>
            <w:sz w:val="16"/>
            <w:lang w:val="de-DE"/>
          </w:rPr>
          <w:t>2022</w:t>
        </w:r>
      </w:hyperlink>
      <w:r w:rsidRPr="00C440FA">
        <w:rPr>
          <w:rFonts w:ascii="Tahoma" w:hAnsi="Tahoma" w:cs="Tahoma"/>
          <w:color w:val="000000"/>
          <w:sz w:val="16"/>
          <w:szCs w:val="16"/>
          <w:lang w:val="de-DE"/>
        </w:rPr>
        <w:t> </w:t>
      </w:r>
    </w:p>
    <w:p w:rsidR="006B55DA" w:rsidRDefault="006B55DA" w:rsidP="006B55DA">
      <w:pPr>
        <w:pStyle w:val="NormalWeb"/>
        <w:spacing w:before="0" w:beforeAutospacing="0" w:after="24" w:afterAutospacing="0"/>
      </w:pPr>
      <w:r>
        <w:rPr>
          <w:rFonts w:ascii="Tahoma" w:hAnsi="Tahoma" w:cs="Tahoma"/>
          <w:color w:val="000000"/>
          <w:sz w:val="16"/>
          <w:szCs w:val="16"/>
        </w:rPr>
        <w:t xml:space="preserve">Facebook: </w:t>
      </w:r>
      <w:proofErr w:type="spellStart"/>
      <w:r>
        <w:rPr>
          <w:rFonts w:ascii="Tahoma" w:hAnsi="Tahoma" w:cs="Tahoma"/>
          <w:color w:val="000000"/>
          <w:sz w:val="16"/>
          <w:szCs w:val="16"/>
        </w:rPr>
        <w:t>Ubt</w:t>
      </w:r>
      <w:proofErr w:type="spellEnd"/>
      <w:r>
        <w:rPr>
          <w:rFonts w:ascii="Tahoma" w:hAnsi="Tahoma" w:cs="Tahoma"/>
          <w:color w:val="000000"/>
          <w:sz w:val="16"/>
          <w:szCs w:val="16"/>
        </w:rPr>
        <w:t xml:space="preserve"> Conferences Twitter:  @</w:t>
      </w:r>
      <w:proofErr w:type="spellStart"/>
      <w:r>
        <w:rPr>
          <w:rFonts w:ascii="Tahoma" w:hAnsi="Tahoma" w:cs="Tahoma"/>
          <w:color w:val="000000"/>
          <w:sz w:val="16"/>
          <w:szCs w:val="16"/>
        </w:rPr>
        <w:t>ConferencesUbt</w:t>
      </w:r>
      <w:proofErr w:type="spellEnd"/>
    </w:p>
    <w:p w:rsidR="00457370" w:rsidRDefault="006B55DA" w:rsidP="00AB356A">
      <w:pPr>
        <w:pStyle w:val="NormalWeb"/>
        <w:spacing w:before="0" w:beforeAutospacing="0" w:after="24" w:afterAutospacing="0"/>
        <w:rPr>
          <w:sz w:val="16"/>
          <w:szCs w:val="16"/>
        </w:rPr>
      </w:pPr>
      <w:r>
        <w:rPr>
          <w:rFonts w:ascii="Tahoma" w:hAnsi="Tahoma" w:cs="Tahoma"/>
          <w:color w:val="000000"/>
          <w:sz w:val="16"/>
          <w:szCs w:val="16"/>
        </w:rPr>
        <w:t>Skype ID: UBT conferences</w:t>
      </w:r>
    </w:p>
    <w:sectPr w:rsidR="00457370" w:rsidSect="00EA59D0">
      <w:footerReference w:type="default" r:id="rId10"/>
      <w:pgSz w:w="11906" w:h="16838"/>
      <w:pgMar w:top="810" w:right="1185" w:bottom="990" w:left="1191" w:header="720" w:footer="336" w:gutter="0"/>
      <w:cols w:num="2" w:space="590" w:equalWidth="0">
        <w:col w:w="4029" w:space="1031"/>
        <w:col w:w="44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4B1" w:rsidRDefault="00B374B1" w:rsidP="00F812B5">
      <w:pPr>
        <w:spacing w:line="240" w:lineRule="auto"/>
      </w:pPr>
      <w:r>
        <w:separator/>
      </w:r>
    </w:p>
  </w:endnote>
  <w:endnote w:type="continuationSeparator" w:id="0">
    <w:p w:rsidR="00B374B1" w:rsidRDefault="00B374B1" w:rsidP="00F81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2B5" w:rsidRDefault="00F812B5" w:rsidP="00F812B5">
    <w:pPr>
      <w:pStyle w:val="Footer"/>
      <w:jc w:val="center"/>
    </w:pPr>
    <w:r w:rsidRPr="00F812B5">
      <w:rPr>
        <w:noProof/>
      </w:rPr>
      <w:drawing>
        <wp:inline distT="0" distB="0" distL="0" distR="0">
          <wp:extent cx="520261" cy="457200"/>
          <wp:effectExtent l="0" t="0" r="0" b="0"/>
          <wp:docPr id="9" name="Picture 4" descr="C:\Documents and Settings\alban.lauka\Desktop\Dokumentet\u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ban.lauka\Desktop\Dokumentet\ub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826" cy="45945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4B1" w:rsidRDefault="00B374B1" w:rsidP="00F812B5">
      <w:pPr>
        <w:spacing w:line="240" w:lineRule="auto"/>
      </w:pPr>
      <w:r>
        <w:separator/>
      </w:r>
    </w:p>
  </w:footnote>
  <w:footnote w:type="continuationSeparator" w:id="0">
    <w:p w:rsidR="00B374B1" w:rsidRDefault="00B374B1" w:rsidP="00F812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6716"/>
    <w:multiLevelType w:val="hybridMultilevel"/>
    <w:tmpl w:val="11044532"/>
    <w:lvl w:ilvl="0" w:tplc="15E6616A">
      <w:start w:val="7"/>
      <w:numFmt w:val="upperLetter"/>
      <w:lvlText w:val="%1"/>
      <w:lvlJc w:val="left"/>
      <w:pPr>
        <w:ind w:left="101"/>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1" w:tplc="8132DF52">
      <w:start w:val="1"/>
      <w:numFmt w:val="lowerLetter"/>
      <w:lvlText w:val="%2"/>
      <w:lvlJc w:val="left"/>
      <w:pPr>
        <w:ind w:left="108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2" w:tplc="01C8B8F4">
      <w:start w:val="1"/>
      <w:numFmt w:val="lowerRoman"/>
      <w:lvlText w:val="%3"/>
      <w:lvlJc w:val="left"/>
      <w:pPr>
        <w:ind w:left="180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3" w:tplc="E0582648">
      <w:start w:val="1"/>
      <w:numFmt w:val="decimal"/>
      <w:lvlText w:val="%4"/>
      <w:lvlJc w:val="left"/>
      <w:pPr>
        <w:ind w:left="252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4" w:tplc="1608B310">
      <w:start w:val="1"/>
      <w:numFmt w:val="lowerLetter"/>
      <w:lvlText w:val="%5"/>
      <w:lvlJc w:val="left"/>
      <w:pPr>
        <w:ind w:left="324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5" w:tplc="240644EC">
      <w:start w:val="1"/>
      <w:numFmt w:val="lowerRoman"/>
      <w:lvlText w:val="%6"/>
      <w:lvlJc w:val="left"/>
      <w:pPr>
        <w:ind w:left="396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6" w:tplc="75DACBA0">
      <w:start w:val="1"/>
      <w:numFmt w:val="decimal"/>
      <w:lvlText w:val="%7"/>
      <w:lvlJc w:val="left"/>
      <w:pPr>
        <w:ind w:left="468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7" w:tplc="45FE7760">
      <w:start w:val="1"/>
      <w:numFmt w:val="lowerLetter"/>
      <w:lvlText w:val="%8"/>
      <w:lvlJc w:val="left"/>
      <w:pPr>
        <w:ind w:left="540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lvl w:ilvl="8" w:tplc="0CAA5B52">
      <w:start w:val="1"/>
      <w:numFmt w:val="lowerRoman"/>
      <w:lvlText w:val="%9"/>
      <w:lvlJc w:val="left"/>
      <w:pPr>
        <w:ind w:left="6120"/>
      </w:pPr>
      <w:rPr>
        <w:rFonts w:ascii="Tahoma" w:eastAsia="Tahoma" w:hAnsi="Tahoma" w:cs="Tahoma"/>
        <w:b w:val="0"/>
        <w:i w:val="0"/>
        <w:strike w:val="0"/>
        <w:dstrike w:val="0"/>
        <w:color w:val="000000"/>
        <w:sz w:val="13"/>
        <w:u w:val="none" w:color="000000"/>
        <w:bdr w:val="none" w:sz="0" w:space="0" w:color="auto"/>
        <w:shd w:val="clear" w:color="auto" w:fill="auto"/>
        <w:vertAlign w:val="baseline"/>
      </w:rPr>
    </w:lvl>
  </w:abstractNum>
  <w:abstractNum w:abstractNumId="1" w15:restartNumberingAfterBreak="0">
    <w:nsid w:val="2E937D2C"/>
    <w:multiLevelType w:val="multilevel"/>
    <w:tmpl w:val="BFA4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B516B"/>
    <w:multiLevelType w:val="hybridMultilevel"/>
    <w:tmpl w:val="6402FF28"/>
    <w:lvl w:ilvl="0" w:tplc="4ACE0EA8">
      <w:start w:val="1"/>
      <w:numFmt w:val="decimal"/>
      <w:lvlText w:val="%1"/>
      <w:lvlJc w:val="left"/>
      <w:pPr>
        <w:ind w:left="36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1" w:tplc="9C283CEE">
      <w:start w:val="1"/>
      <w:numFmt w:val="upperLetter"/>
      <w:lvlRestart w:val="0"/>
      <w:lvlText w:val="%2."/>
      <w:lvlJc w:val="left"/>
      <w:pPr>
        <w:ind w:left="17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2" w:tplc="FB28BEA0">
      <w:start w:val="1"/>
      <w:numFmt w:val="lowerRoman"/>
      <w:lvlText w:val="%3"/>
      <w:lvlJc w:val="left"/>
      <w:pPr>
        <w:ind w:left="108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3" w:tplc="7D6AE8BA">
      <w:start w:val="1"/>
      <w:numFmt w:val="decimal"/>
      <w:lvlText w:val="%4"/>
      <w:lvlJc w:val="left"/>
      <w:pPr>
        <w:ind w:left="180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4" w:tplc="D2909688">
      <w:start w:val="1"/>
      <w:numFmt w:val="lowerLetter"/>
      <w:lvlText w:val="%5"/>
      <w:lvlJc w:val="left"/>
      <w:pPr>
        <w:ind w:left="252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5" w:tplc="43161D06">
      <w:start w:val="1"/>
      <w:numFmt w:val="lowerRoman"/>
      <w:lvlText w:val="%6"/>
      <w:lvlJc w:val="left"/>
      <w:pPr>
        <w:ind w:left="324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6" w:tplc="F2381294">
      <w:start w:val="1"/>
      <w:numFmt w:val="decimal"/>
      <w:lvlText w:val="%7"/>
      <w:lvlJc w:val="left"/>
      <w:pPr>
        <w:ind w:left="396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7" w:tplc="35E018A0">
      <w:start w:val="1"/>
      <w:numFmt w:val="lowerLetter"/>
      <w:lvlText w:val="%8"/>
      <w:lvlJc w:val="left"/>
      <w:pPr>
        <w:ind w:left="468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lvl w:ilvl="8" w:tplc="0EA40560">
      <w:start w:val="1"/>
      <w:numFmt w:val="lowerRoman"/>
      <w:lvlText w:val="%9"/>
      <w:lvlJc w:val="left"/>
      <w:pPr>
        <w:ind w:left="5400"/>
      </w:pPr>
      <w:rPr>
        <w:rFonts w:ascii="Tahoma" w:eastAsia="Tahoma" w:hAnsi="Tahoma" w:cs="Tahoma"/>
        <w:b w:val="0"/>
        <w:i w:val="0"/>
        <w:strike w:val="0"/>
        <w:dstrike w:val="0"/>
        <w:color w:val="000000"/>
        <w:sz w:val="14"/>
        <w:u w:val="none" w:color="000000"/>
        <w:bdr w:val="none" w:sz="0" w:space="0" w:color="auto"/>
        <w:shd w:val="clear" w:color="auto" w:fill="auto"/>
        <w:vertAlign w:val="baseline"/>
      </w:rPr>
    </w:lvl>
  </w:abstractNum>
  <w:abstractNum w:abstractNumId="3" w15:restartNumberingAfterBreak="0">
    <w:nsid w:val="4970237B"/>
    <w:multiLevelType w:val="hybridMultilevel"/>
    <w:tmpl w:val="9E2CA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425732"/>
    <w:multiLevelType w:val="hybridMultilevel"/>
    <w:tmpl w:val="BE8800DC"/>
    <w:lvl w:ilvl="0" w:tplc="041C000F">
      <w:start w:val="1"/>
      <w:numFmt w:val="decimal"/>
      <w:lvlText w:val="%1."/>
      <w:lvlJc w:val="left"/>
      <w:pPr>
        <w:ind w:left="705" w:hanging="360"/>
      </w:pPr>
    </w:lvl>
    <w:lvl w:ilvl="1" w:tplc="041C0019" w:tentative="1">
      <w:start w:val="1"/>
      <w:numFmt w:val="lowerLetter"/>
      <w:lvlText w:val="%2."/>
      <w:lvlJc w:val="left"/>
      <w:pPr>
        <w:ind w:left="1425" w:hanging="360"/>
      </w:pPr>
    </w:lvl>
    <w:lvl w:ilvl="2" w:tplc="041C001B" w:tentative="1">
      <w:start w:val="1"/>
      <w:numFmt w:val="lowerRoman"/>
      <w:lvlText w:val="%3."/>
      <w:lvlJc w:val="right"/>
      <w:pPr>
        <w:ind w:left="2145" w:hanging="180"/>
      </w:pPr>
    </w:lvl>
    <w:lvl w:ilvl="3" w:tplc="041C000F" w:tentative="1">
      <w:start w:val="1"/>
      <w:numFmt w:val="decimal"/>
      <w:lvlText w:val="%4."/>
      <w:lvlJc w:val="left"/>
      <w:pPr>
        <w:ind w:left="2865" w:hanging="360"/>
      </w:pPr>
    </w:lvl>
    <w:lvl w:ilvl="4" w:tplc="041C0019" w:tentative="1">
      <w:start w:val="1"/>
      <w:numFmt w:val="lowerLetter"/>
      <w:lvlText w:val="%5."/>
      <w:lvlJc w:val="left"/>
      <w:pPr>
        <w:ind w:left="3585" w:hanging="360"/>
      </w:pPr>
    </w:lvl>
    <w:lvl w:ilvl="5" w:tplc="041C001B" w:tentative="1">
      <w:start w:val="1"/>
      <w:numFmt w:val="lowerRoman"/>
      <w:lvlText w:val="%6."/>
      <w:lvlJc w:val="right"/>
      <w:pPr>
        <w:ind w:left="4305" w:hanging="180"/>
      </w:pPr>
    </w:lvl>
    <w:lvl w:ilvl="6" w:tplc="041C000F" w:tentative="1">
      <w:start w:val="1"/>
      <w:numFmt w:val="decimal"/>
      <w:lvlText w:val="%7."/>
      <w:lvlJc w:val="left"/>
      <w:pPr>
        <w:ind w:left="5025" w:hanging="360"/>
      </w:pPr>
    </w:lvl>
    <w:lvl w:ilvl="7" w:tplc="041C0019" w:tentative="1">
      <w:start w:val="1"/>
      <w:numFmt w:val="lowerLetter"/>
      <w:lvlText w:val="%8."/>
      <w:lvlJc w:val="left"/>
      <w:pPr>
        <w:ind w:left="5745" w:hanging="360"/>
      </w:pPr>
    </w:lvl>
    <w:lvl w:ilvl="8" w:tplc="041C001B" w:tentative="1">
      <w:start w:val="1"/>
      <w:numFmt w:val="lowerRoman"/>
      <w:lvlText w:val="%9."/>
      <w:lvlJc w:val="right"/>
      <w:pPr>
        <w:ind w:left="6465" w:hanging="180"/>
      </w:pPr>
    </w:lvl>
  </w:abstractNum>
  <w:abstractNum w:abstractNumId="5" w15:restartNumberingAfterBreak="0">
    <w:nsid w:val="61DE4FFE"/>
    <w:multiLevelType w:val="multilevel"/>
    <w:tmpl w:val="10A4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E3176"/>
    <w:multiLevelType w:val="hybridMultilevel"/>
    <w:tmpl w:val="B4DAB34E"/>
    <w:lvl w:ilvl="0" w:tplc="F80EB7F4">
      <w:start w:val="1"/>
      <w:numFmt w:val="decimal"/>
      <w:lvlText w:val="%1."/>
      <w:lvlJc w:val="left"/>
      <w:pPr>
        <w:ind w:left="720" w:hanging="735"/>
      </w:pPr>
      <w:rPr>
        <w:rFonts w:hint="default"/>
      </w:rPr>
    </w:lvl>
    <w:lvl w:ilvl="1" w:tplc="041C0019" w:tentative="1">
      <w:start w:val="1"/>
      <w:numFmt w:val="lowerLetter"/>
      <w:lvlText w:val="%2."/>
      <w:lvlJc w:val="left"/>
      <w:pPr>
        <w:ind w:left="1065" w:hanging="360"/>
      </w:pPr>
    </w:lvl>
    <w:lvl w:ilvl="2" w:tplc="041C001B" w:tentative="1">
      <w:start w:val="1"/>
      <w:numFmt w:val="lowerRoman"/>
      <w:lvlText w:val="%3."/>
      <w:lvlJc w:val="right"/>
      <w:pPr>
        <w:ind w:left="1785" w:hanging="180"/>
      </w:pPr>
    </w:lvl>
    <w:lvl w:ilvl="3" w:tplc="041C000F" w:tentative="1">
      <w:start w:val="1"/>
      <w:numFmt w:val="decimal"/>
      <w:lvlText w:val="%4."/>
      <w:lvlJc w:val="left"/>
      <w:pPr>
        <w:ind w:left="2505" w:hanging="360"/>
      </w:pPr>
    </w:lvl>
    <w:lvl w:ilvl="4" w:tplc="041C0019" w:tentative="1">
      <w:start w:val="1"/>
      <w:numFmt w:val="lowerLetter"/>
      <w:lvlText w:val="%5."/>
      <w:lvlJc w:val="left"/>
      <w:pPr>
        <w:ind w:left="3225" w:hanging="360"/>
      </w:pPr>
    </w:lvl>
    <w:lvl w:ilvl="5" w:tplc="041C001B" w:tentative="1">
      <w:start w:val="1"/>
      <w:numFmt w:val="lowerRoman"/>
      <w:lvlText w:val="%6."/>
      <w:lvlJc w:val="right"/>
      <w:pPr>
        <w:ind w:left="3945" w:hanging="180"/>
      </w:pPr>
    </w:lvl>
    <w:lvl w:ilvl="6" w:tplc="041C000F" w:tentative="1">
      <w:start w:val="1"/>
      <w:numFmt w:val="decimal"/>
      <w:lvlText w:val="%7."/>
      <w:lvlJc w:val="left"/>
      <w:pPr>
        <w:ind w:left="4665" w:hanging="360"/>
      </w:pPr>
    </w:lvl>
    <w:lvl w:ilvl="7" w:tplc="041C0019" w:tentative="1">
      <w:start w:val="1"/>
      <w:numFmt w:val="lowerLetter"/>
      <w:lvlText w:val="%8."/>
      <w:lvlJc w:val="left"/>
      <w:pPr>
        <w:ind w:left="5385" w:hanging="360"/>
      </w:pPr>
    </w:lvl>
    <w:lvl w:ilvl="8" w:tplc="041C001B" w:tentative="1">
      <w:start w:val="1"/>
      <w:numFmt w:val="lowerRoman"/>
      <w:lvlText w:val="%9."/>
      <w:lvlJc w:val="right"/>
      <w:pPr>
        <w:ind w:left="6105" w:hanging="180"/>
      </w:pPr>
    </w:lvl>
  </w:abstractNum>
  <w:abstractNum w:abstractNumId="7" w15:restartNumberingAfterBreak="0">
    <w:nsid w:val="77AE26FC"/>
    <w:multiLevelType w:val="multilevel"/>
    <w:tmpl w:val="7334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75"/>
    <w:rsid w:val="00006ADD"/>
    <w:rsid w:val="00010629"/>
    <w:rsid w:val="0002515C"/>
    <w:rsid w:val="00026174"/>
    <w:rsid w:val="00031EBA"/>
    <w:rsid w:val="00062383"/>
    <w:rsid w:val="00063124"/>
    <w:rsid w:val="00064932"/>
    <w:rsid w:val="0006644C"/>
    <w:rsid w:val="0008377F"/>
    <w:rsid w:val="00086633"/>
    <w:rsid w:val="00090FDC"/>
    <w:rsid w:val="00094C91"/>
    <w:rsid w:val="000A2BC8"/>
    <w:rsid w:val="000A2C69"/>
    <w:rsid w:val="000B3589"/>
    <w:rsid w:val="000B4559"/>
    <w:rsid w:val="000C6970"/>
    <w:rsid w:val="000D1AF0"/>
    <w:rsid w:val="000E14B2"/>
    <w:rsid w:val="00103509"/>
    <w:rsid w:val="00107DD8"/>
    <w:rsid w:val="00130EFF"/>
    <w:rsid w:val="00147679"/>
    <w:rsid w:val="001514A7"/>
    <w:rsid w:val="00151FA1"/>
    <w:rsid w:val="00153821"/>
    <w:rsid w:val="001611A4"/>
    <w:rsid w:val="00174545"/>
    <w:rsid w:val="00180FBE"/>
    <w:rsid w:val="00184FD0"/>
    <w:rsid w:val="001A12BE"/>
    <w:rsid w:val="001A66C7"/>
    <w:rsid w:val="001C6EA3"/>
    <w:rsid w:val="001D2E28"/>
    <w:rsid w:val="001F4A68"/>
    <w:rsid w:val="001F5D8C"/>
    <w:rsid w:val="001F6954"/>
    <w:rsid w:val="001F7E5E"/>
    <w:rsid w:val="0020192D"/>
    <w:rsid w:val="00205B44"/>
    <w:rsid w:val="00211682"/>
    <w:rsid w:val="00213235"/>
    <w:rsid w:val="0021663B"/>
    <w:rsid w:val="00222DF9"/>
    <w:rsid w:val="00224692"/>
    <w:rsid w:val="00241339"/>
    <w:rsid w:val="002417F6"/>
    <w:rsid w:val="00241D78"/>
    <w:rsid w:val="00257B0A"/>
    <w:rsid w:val="002919CC"/>
    <w:rsid w:val="002D0997"/>
    <w:rsid w:val="002D5D7F"/>
    <w:rsid w:val="002E4793"/>
    <w:rsid w:val="002E6612"/>
    <w:rsid w:val="002E7EB3"/>
    <w:rsid w:val="00301CDC"/>
    <w:rsid w:val="00311918"/>
    <w:rsid w:val="00314125"/>
    <w:rsid w:val="0031610A"/>
    <w:rsid w:val="003274E5"/>
    <w:rsid w:val="00352DB4"/>
    <w:rsid w:val="00356BDD"/>
    <w:rsid w:val="00374427"/>
    <w:rsid w:val="00387BD4"/>
    <w:rsid w:val="00387E03"/>
    <w:rsid w:val="003A5026"/>
    <w:rsid w:val="003C10D7"/>
    <w:rsid w:val="003E3445"/>
    <w:rsid w:val="003E4DB8"/>
    <w:rsid w:val="003E5549"/>
    <w:rsid w:val="003E6910"/>
    <w:rsid w:val="00406C50"/>
    <w:rsid w:val="004219FC"/>
    <w:rsid w:val="00434CF8"/>
    <w:rsid w:val="00452176"/>
    <w:rsid w:val="00455D65"/>
    <w:rsid w:val="00457370"/>
    <w:rsid w:val="0046038A"/>
    <w:rsid w:val="00460802"/>
    <w:rsid w:val="00471EE5"/>
    <w:rsid w:val="00476E7C"/>
    <w:rsid w:val="004836AA"/>
    <w:rsid w:val="00485F72"/>
    <w:rsid w:val="004903DE"/>
    <w:rsid w:val="004A38D2"/>
    <w:rsid w:val="004A49DB"/>
    <w:rsid w:val="004B25EF"/>
    <w:rsid w:val="004B5DB7"/>
    <w:rsid w:val="004C0185"/>
    <w:rsid w:val="004C0B06"/>
    <w:rsid w:val="004C257A"/>
    <w:rsid w:val="004C267A"/>
    <w:rsid w:val="004D0864"/>
    <w:rsid w:val="004E580A"/>
    <w:rsid w:val="00511C89"/>
    <w:rsid w:val="005147CD"/>
    <w:rsid w:val="00533622"/>
    <w:rsid w:val="00535EFD"/>
    <w:rsid w:val="00541317"/>
    <w:rsid w:val="00544CD4"/>
    <w:rsid w:val="00560A87"/>
    <w:rsid w:val="00566452"/>
    <w:rsid w:val="00580386"/>
    <w:rsid w:val="00585B5B"/>
    <w:rsid w:val="005939DF"/>
    <w:rsid w:val="00593DD6"/>
    <w:rsid w:val="00597651"/>
    <w:rsid w:val="005A1C63"/>
    <w:rsid w:val="005B723F"/>
    <w:rsid w:val="005C3695"/>
    <w:rsid w:val="005C7694"/>
    <w:rsid w:val="005D153B"/>
    <w:rsid w:val="005F24FD"/>
    <w:rsid w:val="00601BC5"/>
    <w:rsid w:val="006136E1"/>
    <w:rsid w:val="00635F74"/>
    <w:rsid w:val="0064123A"/>
    <w:rsid w:val="0064641F"/>
    <w:rsid w:val="0066511B"/>
    <w:rsid w:val="0067145F"/>
    <w:rsid w:val="006753BA"/>
    <w:rsid w:val="00676E14"/>
    <w:rsid w:val="00677CEC"/>
    <w:rsid w:val="00680CBA"/>
    <w:rsid w:val="006A57D7"/>
    <w:rsid w:val="006B0953"/>
    <w:rsid w:val="006B441C"/>
    <w:rsid w:val="006B55DA"/>
    <w:rsid w:val="006C4674"/>
    <w:rsid w:val="006D5D0B"/>
    <w:rsid w:val="00702A11"/>
    <w:rsid w:val="007033A4"/>
    <w:rsid w:val="00703E04"/>
    <w:rsid w:val="00706BCE"/>
    <w:rsid w:val="00723C11"/>
    <w:rsid w:val="00726716"/>
    <w:rsid w:val="007315A3"/>
    <w:rsid w:val="00733EAA"/>
    <w:rsid w:val="00741513"/>
    <w:rsid w:val="007471ED"/>
    <w:rsid w:val="00761FCE"/>
    <w:rsid w:val="0077619E"/>
    <w:rsid w:val="00787428"/>
    <w:rsid w:val="007960C7"/>
    <w:rsid w:val="007A7688"/>
    <w:rsid w:val="007B7A45"/>
    <w:rsid w:val="007C10FE"/>
    <w:rsid w:val="007C2E99"/>
    <w:rsid w:val="007D4433"/>
    <w:rsid w:val="007E76AC"/>
    <w:rsid w:val="00801E2E"/>
    <w:rsid w:val="008048E1"/>
    <w:rsid w:val="00807199"/>
    <w:rsid w:val="008071A9"/>
    <w:rsid w:val="00811095"/>
    <w:rsid w:val="00816E76"/>
    <w:rsid w:val="00860A81"/>
    <w:rsid w:val="00872B3A"/>
    <w:rsid w:val="0087413A"/>
    <w:rsid w:val="00881DB0"/>
    <w:rsid w:val="008853B7"/>
    <w:rsid w:val="008979A7"/>
    <w:rsid w:val="008C00DF"/>
    <w:rsid w:val="008C0C3A"/>
    <w:rsid w:val="008C30B4"/>
    <w:rsid w:val="008D63C5"/>
    <w:rsid w:val="008F6C8B"/>
    <w:rsid w:val="00905570"/>
    <w:rsid w:val="00907793"/>
    <w:rsid w:val="00913E9A"/>
    <w:rsid w:val="0093143E"/>
    <w:rsid w:val="00957FDF"/>
    <w:rsid w:val="009627A4"/>
    <w:rsid w:val="009665CE"/>
    <w:rsid w:val="00967536"/>
    <w:rsid w:val="009748BD"/>
    <w:rsid w:val="009752EF"/>
    <w:rsid w:val="009811F9"/>
    <w:rsid w:val="00993A38"/>
    <w:rsid w:val="009974D1"/>
    <w:rsid w:val="009A1D1B"/>
    <w:rsid w:val="009B1581"/>
    <w:rsid w:val="009C5256"/>
    <w:rsid w:val="009D3815"/>
    <w:rsid w:val="009D64E8"/>
    <w:rsid w:val="009D7F05"/>
    <w:rsid w:val="009F3D95"/>
    <w:rsid w:val="009F7345"/>
    <w:rsid w:val="00A07613"/>
    <w:rsid w:val="00A12AAB"/>
    <w:rsid w:val="00A242A0"/>
    <w:rsid w:val="00A27229"/>
    <w:rsid w:val="00A54EC7"/>
    <w:rsid w:val="00A62D51"/>
    <w:rsid w:val="00A66B0B"/>
    <w:rsid w:val="00A7479C"/>
    <w:rsid w:val="00A91178"/>
    <w:rsid w:val="00A96E83"/>
    <w:rsid w:val="00AA5C14"/>
    <w:rsid w:val="00AB15A1"/>
    <w:rsid w:val="00AB312B"/>
    <w:rsid w:val="00AB356A"/>
    <w:rsid w:val="00AC01AF"/>
    <w:rsid w:val="00AC7B0D"/>
    <w:rsid w:val="00AD1F7C"/>
    <w:rsid w:val="00AE2B82"/>
    <w:rsid w:val="00AE5A89"/>
    <w:rsid w:val="00AF2A52"/>
    <w:rsid w:val="00B10CB5"/>
    <w:rsid w:val="00B3374F"/>
    <w:rsid w:val="00B374B1"/>
    <w:rsid w:val="00B622B6"/>
    <w:rsid w:val="00B67B6A"/>
    <w:rsid w:val="00B766BD"/>
    <w:rsid w:val="00B825E7"/>
    <w:rsid w:val="00B84BBF"/>
    <w:rsid w:val="00B93E7B"/>
    <w:rsid w:val="00BA068B"/>
    <w:rsid w:val="00BA56D3"/>
    <w:rsid w:val="00BB4AB5"/>
    <w:rsid w:val="00BB4E75"/>
    <w:rsid w:val="00BE4F17"/>
    <w:rsid w:val="00BE674D"/>
    <w:rsid w:val="00BF5144"/>
    <w:rsid w:val="00BF690A"/>
    <w:rsid w:val="00C006E1"/>
    <w:rsid w:val="00C013C7"/>
    <w:rsid w:val="00C02612"/>
    <w:rsid w:val="00C030F7"/>
    <w:rsid w:val="00C22D6F"/>
    <w:rsid w:val="00C268BC"/>
    <w:rsid w:val="00C440FA"/>
    <w:rsid w:val="00C47DC6"/>
    <w:rsid w:val="00C74597"/>
    <w:rsid w:val="00C74AF5"/>
    <w:rsid w:val="00CA0D09"/>
    <w:rsid w:val="00CD3175"/>
    <w:rsid w:val="00CD7D61"/>
    <w:rsid w:val="00CE02FA"/>
    <w:rsid w:val="00CE5C88"/>
    <w:rsid w:val="00CF738C"/>
    <w:rsid w:val="00CF7F2A"/>
    <w:rsid w:val="00D14AB4"/>
    <w:rsid w:val="00D1720C"/>
    <w:rsid w:val="00D30305"/>
    <w:rsid w:val="00D429F4"/>
    <w:rsid w:val="00D431E1"/>
    <w:rsid w:val="00D449CF"/>
    <w:rsid w:val="00D52BFD"/>
    <w:rsid w:val="00D65FA2"/>
    <w:rsid w:val="00D70341"/>
    <w:rsid w:val="00D7090E"/>
    <w:rsid w:val="00D73B7B"/>
    <w:rsid w:val="00D808A2"/>
    <w:rsid w:val="00D83C32"/>
    <w:rsid w:val="00D85DDA"/>
    <w:rsid w:val="00D93197"/>
    <w:rsid w:val="00DB3DD0"/>
    <w:rsid w:val="00DB6381"/>
    <w:rsid w:val="00DB71D4"/>
    <w:rsid w:val="00DC20A6"/>
    <w:rsid w:val="00DC71D0"/>
    <w:rsid w:val="00DD7E13"/>
    <w:rsid w:val="00DE04BE"/>
    <w:rsid w:val="00E002B2"/>
    <w:rsid w:val="00E164FB"/>
    <w:rsid w:val="00E30866"/>
    <w:rsid w:val="00E31633"/>
    <w:rsid w:val="00E34851"/>
    <w:rsid w:val="00E35616"/>
    <w:rsid w:val="00E44CD7"/>
    <w:rsid w:val="00E81E28"/>
    <w:rsid w:val="00E81F2D"/>
    <w:rsid w:val="00E82505"/>
    <w:rsid w:val="00E85294"/>
    <w:rsid w:val="00E9442F"/>
    <w:rsid w:val="00E950C0"/>
    <w:rsid w:val="00EA59D0"/>
    <w:rsid w:val="00EA5F85"/>
    <w:rsid w:val="00EA7702"/>
    <w:rsid w:val="00EB4E6A"/>
    <w:rsid w:val="00ED0C91"/>
    <w:rsid w:val="00ED360A"/>
    <w:rsid w:val="00ED4575"/>
    <w:rsid w:val="00EE2A8C"/>
    <w:rsid w:val="00EE7944"/>
    <w:rsid w:val="00EF21B1"/>
    <w:rsid w:val="00EF3ABE"/>
    <w:rsid w:val="00EF42BA"/>
    <w:rsid w:val="00F071D9"/>
    <w:rsid w:val="00F12350"/>
    <w:rsid w:val="00F13C77"/>
    <w:rsid w:val="00F1646B"/>
    <w:rsid w:val="00F22E2C"/>
    <w:rsid w:val="00F23640"/>
    <w:rsid w:val="00F361F4"/>
    <w:rsid w:val="00F43819"/>
    <w:rsid w:val="00F52E04"/>
    <w:rsid w:val="00F660AC"/>
    <w:rsid w:val="00F67F8D"/>
    <w:rsid w:val="00F812B5"/>
    <w:rsid w:val="00F847E5"/>
    <w:rsid w:val="00F93A4B"/>
    <w:rsid w:val="00F95F32"/>
    <w:rsid w:val="00FA08FF"/>
    <w:rsid w:val="00FA4DA6"/>
    <w:rsid w:val="00FB012A"/>
    <w:rsid w:val="00FB28DC"/>
    <w:rsid w:val="00FD1E48"/>
    <w:rsid w:val="00FE4890"/>
    <w:rsid w:val="00FF0C64"/>
    <w:rsid w:val="00FF4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C02217"/>
  <w15:docId w15:val="{402DCC12-273B-496D-ADBD-F64FDFC4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185"/>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rsid w:val="004C0185"/>
    <w:pPr>
      <w:keepNext/>
      <w:keepLines/>
      <w:spacing w:after="23" w:line="240" w:lineRule="auto"/>
      <w:ind w:left="-5" w:right="-15" w:hanging="10"/>
      <w:outlineLvl w:val="0"/>
    </w:pPr>
    <w:rPr>
      <w:rFonts w:ascii="Tahoma" w:eastAsia="Tahoma" w:hAnsi="Tahoma" w:cs="Tahoma"/>
      <w:b/>
      <w:color w:val="000000"/>
      <w:sz w:val="18"/>
    </w:rPr>
  </w:style>
  <w:style w:type="paragraph" w:styleId="Heading2">
    <w:name w:val="heading 2"/>
    <w:next w:val="Normal"/>
    <w:link w:val="Heading2Char"/>
    <w:uiPriority w:val="9"/>
    <w:unhideWhenUsed/>
    <w:qFormat/>
    <w:rsid w:val="004C0185"/>
    <w:pPr>
      <w:keepNext/>
      <w:keepLines/>
      <w:spacing w:after="25" w:line="241" w:lineRule="auto"/>
      <w:ind w:left="-5" w:right="-15" w:hanging="10"/>
      <w:outlineLvl w:val="1"/>
    </w:pPr>
    <w:rPr>
      <w:rFonts w:ascii="Tahoma" w:eastAsia="Tahoma" w:hAnsi="Tahoma" w:cs="Tahom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C0185"/>
    <w:rPr>
      <w:rFonts w:ascii="Tahoma" w:eastAsia="Tahoma" w:hAnsi="Tahoma" w:cs="Tahoma"/>
      <w:b/>
      <w:color w:val="000000"/>
      <w:sz w:val="16"/>
    </w:rPr>
  </w:style>
  <w:style w:type="character" w:customStyle="1" w:styleId="Heading1Char">
    <w:name w:val="Heading 1 Char"/>
    <w:link w:val="Heading1"/>
    <w:rsid w:val="004C0185"/>
    <w:rPr>
      <w:rFonts w:ascii="Tahoma" w:eastAsia="Tahoma" w:hAnsi="Tahoma" w:cs="Tahoma"/>
      <w:b/>
      <w:color w:val="000000"/>
      <w:sz w:val="18"/>
    </w:rPr>
  </w:style>
  <w:style w:type="table" w:styleId="TableGrid">
    <w:name w:val="Table Grid"/>
    <w:basedOn w:val="TableNormal"/>
    <w:uiPriority w:val="39"/>
    <w:rsid w:val="0010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1035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1035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0350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A7702"/>
    <w:pPr>
      <w:ind w:left="720"/>
      <w:contextualSpacing/>
    </w:pPr>
  </w:style>
  <w:style w:type="character" w:styleId="Hyperlink">
    <w:name w:val="Hyperlink"/>
    <w:basedOn w:val="DefaultParagraphFont"/>
    <w:uiPriority w:val="99"/>
    <w:unhideWhenUsed/>
    <w:rsid w:val="00C74597"/>
    <w:rPr>
      <w:color w:val="0563C1" w:themeColor="hyperlink"/>
      <w:u w:val="single"/>
    </w:rPr>
  </w:style>
  <w:style w:type="paragraph" w:styleId="BalloonText">
    <w:name w:val="Balloon Text"/>
    <w:basedOn w:val="Normal"/>
    <w:link w:val="BalloonTextChar"/>
    <w:uiPriority w:val="99"/>
    <w:semiHidden/>
    <w:unhideWhenUsed/>
    <w:rsid w:val="00C745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97"/>
    <w:rPr>
      <w:rFonts w:ascii="Tahoma" w:eastAsia="Calibri" w:hAnsi="Tahoma" w:cs="Tahoma"/>
      <w:color w:val="000000"/>
      <w:sz w:val="16"/>
      <w:szCs w:val="16"/>
    </w:rPr>
  </w:style>
  <w:style w:type="table" w:customStyle="1" w:styleId="ListTable7Colorful-Accent12">
    <w:name w:val="List Table 7 Colorful - Accent 12"/>
    <w:basedOn w:val="TableNormal"/>
    <w:uiPriority w:val="52"/>
    <w:rsid w:val="002D099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311918"/>
    <w:rPr>
      <w:sz w:val="16"/>
      <w:szCs w:val="16"/>
    </w:rPr>
  </w:style>
  <w:style w:type="paragraph" w:styleId="CommentText">
    <w:name w:val="annotation text"/>
    <w:basedOn w:val="Normal"/>
    <w:link w:val="CommentTextChar"/>
    <w:uiPriority w:val="99"/>
    <w:semiHidden/>
    <w:unhideWhenUsed/>
    <w:rsid w:val="00311918"/>
    <w:pPr>
      <w:spacing w:line="240" w:lineRule="auto"/>
    </w:pPr>
    <w:rPr>
      <w:sz w:val="20"/>
      <w:szCs w:val="20"/>
    </w:rPr>
  </w:style>
  <w:style w:type="character" w:customStyle="1" w:styleId="CommentTextChar">
    <w:name w:val="Comment Text Char"/>
    <w:basedOn w:val="DefaultParagraphFont"/>
    <w:link w:val="CommentText"/>
    <w:uiPriority w:val="99"/>
    <w:semiHidden/>
    <w:rsid w:val="0031191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11918"/>
    <w:rPr>
      <w:b/>
      <w:bCs/>
    </w:rPr>
  </w:style>
  <w:style w:type="character" w:customStyle="1" w:styleId="CommentSubjectChar">
    <w:name w:val="Comment Subject Char"/>
    <w:basedOn w:val="CommentTextChar"/>
    <w:link w:val="CommentSubject"/>
    <w:uiPriority w:val="99"/>
    <w:semiHidden/>
    <w:rsid w:val="00311918"/>
    <w:rPr>
      <w:rFonts w:ascii="Calibri" w:eastAsia="Calibri" w:hAnsi="Calibri" w:cs="Calibri"/>
      <w:b/>
      <w:bCs/>
      <w:color w:val="000000"/>
      <w:sz w:val="20"/>
      <w:szCs w:val="20"/>
    </w:rPr>
  </w:style>
  <w:style w:type="paragraph" w:styleId="Header">
    <w:name w:val="header"/>
    <w:basedOn w:val="Normal"/>
    <w:link w:val="HeaderChar"/>
    <w:uiPriority w:val="99"/>
    <w:semiHidden/>
    <w:unhideWhenUsed/>
    <w:rsid w:val="00F812B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812B5"/>
    <w:rPr>
      <w:rFonts w:ascii="Calibri" w:eastAsia="Calibri" w:hAnsi="Calibri" w:cs="Calibri"/>
      <w:color w:val="000000"/>
    </w:rPr>
  </w:style>
  <w:style w:type="paragraph" w:styleId="Footer">
    <w:name w:val="footer"/>
    <w:basedOn w:val="Normal"/>
    <w:link w:val="FooterChar"/>
    <w:uiPriority w:val="99"/>
    <w:semiHidden/>
    <w:unhideWhenUsed/>
    <w:rsid w:val="00F812B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812B5"/>
    <w:rPr>
      <w:rFonts w:ascii="Calibri" w:eastAsia="Calibri" w:hAnsi="Calibri" w:cs="Calibri"/>
      <w:color w:val="000000"/>
    </w:rPr>
  </w:style>
  <w:style w:type="character" w:styleId="Strong">
    <w:name w:val="Strong"/>
    <w:basedOn w:val="DefaultParagraphFont"/>
    <w:uiPriority w:val="22"/>
    <w:qFormat/>
    <w:rsid w:val="00E30866"/>
    <w:rPr>
      <w:b/>
      <w:bCs/>
    </w:rPr>
  </w:style>
  <w:style w:type="table" w:customStyle="1" w:styleId="MediumList1-Accent11">
    <w:name w:val="Medium List 1 - Accent 11"/>
    <w:basedOn w:val="TableNormal"/>
    <w:uiPriority w:val="65"/>
    <w:rsid w:val="00680CB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NormalWeb">
    <w:name w:val="Normal (Web)"/>
    <w:basedOn w:val="Normal"/>
    <w:uiPriority w:val="99"/>
    <w:unhideWhenUsed/>
    <w:rsid w:val="006B55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6B55DA"/>
  </w:style>
  <w:style w:type="character" w:customStyle="1" w:styleId="xentity">
    <w:name w:val="x__entity"/>
    <w:basedOn w:val="DefaultParagraphFont"/>
    <w:rsid w:val="00A0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8100">
      <w:bodyDiv w:val="1"/>
      <w:marLeft w:val="0"/>
      <w:marRight w:val="0"/>
      <w:marTop w:val="0"/>
      <w:marBottom w:val="0"/>
      <w:divBdr>
        <w:top w:val="none" w:sz="0" w:space="0" w:color="auto"/>
        <w:left w:val="none" w:sz="0" w:space="0" w:color="auto"/>
        <w:bottom w:val="none" w:sz="0" w:space="0" w:color="auto"/>
        <w:right w:val="none" w:sz="0" w:space="0" w:color="auto"/>
      </w:divBdr>
      <w:divsChild>
        <w:div w:id="1557204039">
          <w:marLeft w:val="0"/>
          <w:marRight w:val="0"/>
          <w:marTop w:val="0"/>
          <w:marBottom w:val="0"/>
          <w:divBdr>
            <w:top w:val="none" w:sz="0" w:space="0" w:color="auto"/>
            <w:left w:val="none" w:sz="0" w:space="0" w:color="auto"/>
            <w:bottom w:val="none" w:sz="0" w:space="0" w:color="auto"/>
            <w:right w:val="none" w:sz="0" w:space="0" w:color="auto"/>
          </w:divBdr>
        </w:div>
        <w:div w:id="2081829218">
          <w:marLeft w:val="0"/>
          <w:marRight w:val="0"/>
          <w:marTop w:val="0"/>
          <w:marBottom w:val="0"/>
          <w:divBdr>
            <w:top w:val="none" w:sz="0" w:space="0" w:color="auto"/>
            <w:left w:val="none" w:sz="0" w:space="0" w:color="auto"/>
            <w:bottom w:val="none" w:sz="0" w:space="0" w:color="auto"/>
            <w:right w:val="none" w:sz="0" w:space="0" w:color="auto"/>
          </w:divBdr>
        </w:div>
      </w:divsChild>
    </w:div>
    <w:div w:id="326710977">
      <w:bodyDiv w:val="1"/>
      <w:marLeft w:val="0"/>
      <w:marRight w:val="0"/>
      <w:marTop w:val="0"/>
      <w:marBottom w:val="0"/>
      <w:divBdr>
        <w:top w:val="none" w:sz="0" w:space="0" w:color="auto"/>
        <w:left w:val="none" w:sz="0" w:space="0" w:color="auto"/>
        <w:bottom w:val="none" w:sz="0" w:space="0" w:color="auto"/>
        <w:right w:val="none" w:sz="0" w:space="0" w:color="auto"/>
      </w:divBdr>
    </w:div>
    <w:div w:id="554584687">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80548903">
      <w:bodyDiv w:val="1"/>
      <w:marLeft w:val="0"/>
      <w:marRight w:val="0"/>
      <w:marTop w:val="0"/>
      <w:marBottom w:val="0"/>
      <w:divBdr>
        <w:top w:val="none" w:sz="0" w:space="0" w:color="auto"/>
        <w:left w:val="none" w:sz="0" w:space="0" w:color="auto"/>
        <w:bottom w:val="none" w:sz="0" w:space="0" w:color="auto"/>
        <w:right w:val="none" w:sz="0" w:space="0" w:color="auto"/>
      </w:divBdr>
    </w:div>
    <w:div w:id="981275375">
      <w:bodyDiv w:val="1"/>
      <w:marLeft w:val="0"/>
      <w:marRight w:val="0"/>
      <w:marTop w:val="0"/>
      <w:marBottom w:val="0"/>
      <w:divBdr>
        <w:top w:val="none" w:sz="0" w:space="0" w:color="auto"/>
        <w:left w:val="none" w:sz="0" w:space="0" w:color="auto"/>
        <w:bottom w:val="none" w:sz="0" w:space="0" w:color="auto"/>
        <w:right w:val="none" w:sz="0" w:space="0" w:color="auto"/>
      </w:divBdr>
    </w:div>
    <w:div w:id="1088579194">
      <w:bodyDiv w:val="1"/>
      <w:marLeft w:val="0"/>
      <w:marRight w:val="0"/>
      <w:marTop w:val="0"/>
      <w:marBottom w:val="0"/>
      <w:divBdr>
        <w:top w:val="none" w:sz="0" w:space="0" w:color="auto"/>
        <w:left w:val="none" w:sz="0" w:space="0" w:color="auto"/>
        <w:bottom w:val="none" w:sz="0" w:space="0" w:color="auto"/>
        <w:right w:val="none" w:sz="0" w:space="0" w:color="auto"/>
      </w:divBdr>
      <w:divsChild>
        <w:div w:id="322205459">
          <w:marLeft w:val="0"/>
          <w:marRight w:val="0"/>
          <w:marTop w:val="0"/>
          <w:marBottom w:val="0"/>
          <w:divBdr>
            <w:top w:val="none" w:sz="0" w:space="0" w:color="auto"/>
            <w:left w:val="none" w:sz="0" w:space="0" w:color="auto"/>
            <w:bottom w:val="none" w:sz="0" w:space="0" w:color="auto"/>
            <w:right w:val="none" w:sz="0" w:space="0" w:color="auto"/>
          </w:divBdr>
        </w:div>
        <w:div w:id="1357999844">
          <w:marLeft w:val="0"/>
          <w:marRight w:val="0"/>
          <w:marTop w:val="0"/>
          <w:marBottom w:val="0"/>
          <w:divBdr>
            <w:top w:val="none" w:sz="0" w:space="0" w:color="auto"/>
            <w:left w:val="none" w:sz="0" w:space="0" w:color="auto"/>
            <w:bottom w:val="none" w:sz="0" w:space="0" w:color="auto"/>
            <w:right w:val="none" w:sz="0" w:space="0" w:color="auto"/>
          </w:divBdr>
        </w:div>
      </w:divsChild>
    </w:div>
    <w:div w:id="1363899299">
      <w:bodyDiv w:val="1"/>
      <w:marLeft w:val="0"/>
      <w:marRight w:val="0"/>
      <w:marTop w:val="0"/>
      <w:marBottom w:val="0"/>
      <w:divBdr>
        <w:top w:val="none" w:sz="0" w:space="0" w:color="auto"/>
        <w:left w:val="none" w:sz="0" w:space="0" w:color="auto"/>
        <w:bottom w:val="none" w:sz="0" w:space="0" w:color="auto"/>
        <w:right w:val="none" w:sz="0" w:space="0" w:color="auto"/>
      </w:divBdr>
    </w:div>
    <w:div w:id="169904135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45">
          <w:marLeft w:val="0"/>
          <w:marRight w:val="0"/>
          <w:marTop w:val="0"/>
          <w:marBottom w:val="0"/>
          <w:divBdr>
            <w:top w:val="none" w:sz="0" w:space="0" w:color="auto"/>
            <w:left w:val="none" w:sz="0" w:space="0" w:color="auto"/>
            <w:bottom w:val="none" w:sz="0" w:space="0" w:color="auto"/>
            <w:right w:val="none" w:sz="0" w:space="0" w:color="auto"/>
          </w:divBdr>
        </w:div>
        <w:div w:id="2052338145">
          <w:marLeft w:val="0"/>
          <w:marRight w:val="0"/>
          <w:marTop w:val="0"/>
          <w:marBottom w:val="0"/>
          <w:divBdr>
            <w:top w:val="none" w:sz="0" w:space="0" w:color="auto"/>
            <w:left w:val="none" w:sz="0" w:space="0" w:color="auto"/>
            <w:bottom w:val="none" w:sz="0" w:space="0" w:color="auto"/>
            <w:right w:val="none" w:sz="0" w:space="0" w:color="auto"/>
          </w:divBdr>
        </w:div>
        <w:div w:id="148443463">
          <w:marLeft w:val="0"/>
          <w:marRight w:val="0"/>
          <w:marTop w:val="0"/>
          <w:marBottom w:val="0"/>
          <w:divBdr>
            <w:top w:val="none" w:sz="0" w:space="0" w:color="auto"/>
            <w:left w:val="none" w:sz="0" w:space="0" w:color="auto"/>
            <w:bottom w:val="none" w:sz="0" w:space="0" w:color="auto"/>
            <w:right w:val="none" w:sz="0" w:space="0" w:color="auto"/>
          </w:divBdr>
        </w:div>
        <w:div w:id="1462193539">
          <w:marLeft w:val="0"/>
          <w:marRight w:val="0"/>
          <w:marTop w:val="0"/>
          <w:marBottom w:val="0"/>
          <w:divBdr>
            <w:top w:val="none" w:sz="0" w:space="0" w:color="auto"/>
            <w:left w:val="none" w:sz="0" w:space="0" w:color="auto"/>
            <w:bottom w:val="none" w:sz="0" w:space="0" w:color="auto"/>
            <w:right w:val="none" w:sz="0" w:space="0" w:color="auto"/>
          </w:divBdr>
        </w:div>
        <w:div w:id="650524099">
          <w:marLeft w:val="0"/>
          <w:marRight w:val="0"/>
          <w:marTop w:val="0"/>
          <w:marBottom w:val="0"/>
          <w:divBdr>
            <w:top w:val="none" w:sz="0" w:space="0" w:color="auto"/>
            <w:left w:val="none" w:sz="0" w:space="0" w:color="auto"/>
            <w:bottom w:val="none" w:sz="0" w:space="0" w:color="auto"/>
            <w:right w:val="none" w:sz="0" w:space="0" w:color="auto"/>
          </w:divBdr>
        </w:div>
        <w:div w:id="528186137">
          <w:marLeft w:val="0"/>
          <w:marRight w:val="0"/>
          <w:marTop w:val="0"/>
          <w:marBottom w:val="0"/>
          <w:divBdr>
            <w:top w:val="none" w:sz="0" w:space="0" w:color="auto"/>
            <w:left w:val="none" w:sz="0" w:space="0" w:color="auto"/>
            <w:bottom w:val="none" w:sz="0" w:space="0" w:color="auto"/>
            <w:right w:val="none" w:sz="0" w:space="0" w:color="auto"/>
          </w:divBdr>
        </w:div>
        <w:div w:id="219874585">
          <w:marLeft w:val="0"/>
          <w:marRight w:val="0"/>
          <w:marTop w:val="0"/>
          <w:marBottom w:val="0"/>
          <w:divBdr>
            <w:top w:val="none" w:sz="0" w:space="0" w:color="auto"/>
            <w:left w:val="none" w:sz="0" w:space="0" w:color="auto"/>
            <w:bottom w:val="none" w:sz="0" w:space="0" w:color="auto"/>
            <w:right w:val="none" w:sz="0" w:space="0" w:color="auto"/>
          </w:divBdr>
        </w:div>
        <w:div w:id="144855951">
          <w:marLeft w:val="0"/>
          <w:marRight w:val="0"/>
          <w:marTop w:val="0"/>
          <w:marBottom w:val="0"/>
          <w:divBdr>
            <w:top w:val="none" w:sz="0" w:space="0" w:color="auto"/>
            <w:left w:val="none" w:sz="0" w:space="0" w:color="auto"/>
            <w:bottom w:val="none" w:sz="0" w:space="0" w:color="auto"/>
            <w:right w:val="none" w:sz="0" w:space="0" w:color="auto"/>
          </w:divBdr>
        </w:div>
        <w:div w:id="672729783">
          <w:marLeft w:val="0"/>
          <w:marRight w:val="0"/>
          <w:marTop w:val="0"/>
          <w:marBottom w:val="0"/>
          <w:divBdr>
            <w:top w:val="none" w:sz="0" w:space="0" w:color="auto"/>
            <w:left w:val="none" w:sz="0" w:space="0" w:color="auto"/>
            <w:bottom w:val="none" w:sz="0" w:space="0" w:color="auto"/>
            <w:right w:val="none" w:sz="0" w:space="0" w:color="auto"/>
          </w:divBdr>
        </w:div>
        <w:div w:id="600574651">
          <w:marLeft w:val="0"/>
          <w:marRight w:val="0"/>
          <w:marTop w:val="0"/>
          <w:marBottom w:val="0"/>
          <w:divBdr>
            <w:top w:val="none" w:sz="0" w:space="0" w:color="auto"/>
            <w:left w:val="none" w:sz="0" w:space="0" w:color="auto"/>
            <w:bottom w:val="none" w:sz="0" w:space="0" w:color="auto"/>
            <w:right w:val="none" w:sz="0" w:space="0" w:color="auto"/>
          </w:divBdr>
        </w:div>
        <w:div w:id="971711959">
          <w:marLeft w:val="0"/>
          <w:marRight w:val="0"/>
          <w:marTop w:val="0"/>
          <w:marBottom w:val="0"/>
          <w:divBdr>
            <w:top w:val="none" w:sz="0" w:space="0" w:color="auto"/>
            <w:left w:val="none" w:sz="0" w:space="0" w:color="auto"/>
            <w:bottom w:val="none" w:sz="0" w:space="0" w:color="auto"/>
            <w:right w:val="none" w:sz="0" w:space="0" w:color="auto"/>
          </w:divBdr>
        </w:div>
        <w:div w:id="1242833786">
          <w:marLeft w:val="0"/>
          <w:marRight w:val="0"/>
          <w:marTop w:val="0"/>
          <w:marBottom w:val="0"/>
          <w:divBdr>
            <w:top w:val="none" w:sz="0" w:space="0" w:color="auto"/>
            <w:left w:val="none" w:sz="0" w:space="0" w:color="auto"/>
            <w:bottom w:val="none" w:sz="0" w:space="0" w:color="auto"/>
            <w:right w:val="none" w:sz="0" w:space="0" w:color="auto"/>
          </w:divBdr>
        </w:div>
        <w:div w:id="356928574">
          <w:marLeft w:val="0"/>
          <w:marRight w:val="0"/>
          <w:marTop w:val="0"/>
          <w:marBottom w:val="0"/>
          <w:divBdr>
            <w:top w:val="none" w:sz="0" w:space="0" w:color="auto"/>
            <w:left w:val="none" w:sz="0" w:space="0" w:color="auto"/>
            <w:bottom w:val="none" w:sz="0" w:space="0" w:color="auto"/>
            <w:right w:val="none" w:sz="0" w:space="0" w:color="auto"/>
          </w:divBdr>
        </w:div>
        <w:div w:id="391664436">
          <w:marLeft w:val="0"/>
          <w:marRight w:val="0"/>
          <w:marTop w:val="0"/>
          <w:marBottom w:val="0"/>
          <w:divBdr>
            <w:top w:val="none" w:sz="0" w:space="0" w:color="auto"/>
            <w:left w:val="none" w:sz="0" w:space="0" w:color="auto"/>
            <w:bottom w:val="none" w:sz="0" w:space="0" w:color="auto"/>
            <w:right w:val="none" w:sz="0" w:space="0" w:color="auto"/>
          </w:divBdr>
        </w:div>
        <w:div w:id="45378217">
          <w:marLeft w:val="0"/>
          <w:marRight w:val="0"/>
          <w:marTop w:val="0"/>
          <w:marBottom w:val="0"/>
          <w:divBdr>
            <w:top w:val="none" w:sz="0" w:space="0" w:color="auto"/>
            <w:left w:val="none" w:sz="0" w:space="0" w:color="auto"/>
            <w:bottom w:val="none" w:sz="0" w:space="0" w:color="auto"/>
            <w:right w:val="none" w:sz="0" w:space="0" w:color="auto"/>
          </w:divBdr>
        </w:div>
        <w:div w:id="1919971719">
          <w:marLeft w:val="0"/>
          <w:marRight w:val="0"/>
          <w:marTop w:val="0"/>
          <w:marBottom w:val="0"/>
          <w:divBdr>
            <w:top w:val="none" w:sz="0" w:space="0" w:color="auto"/>
            <w:left w:val="none" w:sz="0" w:space="0" w:color="auto"/>
            <w:bottom w:val="none" w:sz="0" w:space="0" w:color="auto"/>
            <w:right w:val="none" w:sz="0" w:space="0" w:color="auto"/>
          </w:divBdr>
        </w:div>
        <w:div w:id="1958413140">
          <w:marLeft w:val="0"/>
          <w:marRight w:val="0"/>
          <w:marTop w:val="0"/>
          <w:marBottom w:val="0"/>
          <w:divBdr>
            <w:top w:val="none" w:sz="0" w:space="0" w:color="auto"/>
            <w:left w:val="none" w:sz="0" w:space="0" w:color="auto"/>
            <w:bottom w:val="none" w:sz="0" w:space="0" w:color="auto"/>
            <w:right w:val="none" w:sz="0" w:space="0" w:color="auto"/>
          </w:divBdr>
        </w:div>
        <w:div w:id="856695434">
          <w:marLeft w:val="0"/>
          <w:marRight w:val="0"/>
          <w:marTop w:val="0"/>
          <w:marBottom w:val="0"/>
          <w:divBdr>
            <w:top w:val="none" w:sz="0" w:space="0" w:color="auto"/>
            <w:left w:val="none" w:sz="0" w:space="0" w:color="auto"/>
            <w:bottom w:val="none" w:sz="0" w:space="0" w:color="auto"/>
            <w:right w:val="none" w:sz="0" w:space="0" w:color="auto"/>
          </w:divBdr>
        </w:div>
        <w:div w:id="279384556">
          <w:marLeft w:val="0"/>
          <w:marRight w:val="0"/>
          <w:marTop w:val="0"/>
          <w:marBottom w:val="0"/>
          <w:divBdr>
            <w:top w:val="none" w:sz="0" w:space="0" w:color="auto"/>
            <w:left w:val="none" w:sz="0" w:space="0" w:color="auto"/>
            <w:bottom w:val="none" w:sz="0" w:space="0" w:color="auto"/>
            <w:right w:val="none" w:sz="0" w:space="0" w:color="auto"/>
          </w:divBdr>
        </w:div>
        <w:div w:id="93870062">
          <w:marLeft w:val="0"/>
          <w:marRight w:val="0"/>
          <w:marTop w:val="0"/>
          <w:marBottom w:val="0"/>
          <w:divBdr>
            <w:top w:val="none" w:sz="0" w:space="0" w:color="auto"/>
            <w:left w:val="none" w:sz="0" w:space="0" w:color="auto"/>
            <w:bottom w:val="none" w:sz="0" w:space="0" w:color="auto"/>
            <w:right w:val="none" w:sz="0" w:space="0" w:color="auto"/>
          </w:divBdr>
        </w:div>
        <w:div w:id="1951156550">
          <w:marLeft w:val="0"/>
          <w:marRight w:val="0"/>
          <w:marTop w:val="0"/>
          <w:marBottom w:val="0"/>
          <w:divBdr>
            <w:top w:val="none" w:sz="0" w:space="0" w:color="auto"/>
            <w:left w:val="none" w:sz="0" w:space="0" w:color="auto"/>
            <w:bottom w:val="none" w:sz="0" w:space="0" w:color="auto"/>
            <w:right w:val="none" w:sz="0" w:space="0" w:color="auto"/>
          </w:divBdr>
        </w:div>
        <w:div w:id="44499013">
          <w:marLeft w:val="0"/>
          <w:marRight w:val="0"/>
          <w:marTop w:val="0"/>
          <w:marBottom w:val="0"/>
          <w:divBdr>
            <w:top w:val="none" w:sz="0" w:space="0" w:color="auto"/>
            <w:left w:val="none" w:sz="0" w:space="0" w:color="auto"/>
            <w:bottom w:val="none" w:sz="0" w:space="0" w:color="auto"/>
            <w:right w:val="none" w:sz="0" w:space="0" w:color="auto"/>
          </w:divBdr>
          <w:divsChild>
            <w:div w:id="548879069">
              <w:marLeft w:val="0"/>
              <w:marRight w:val="0"/>
              <w:marTop w:val="0"/>
              <w:marBottom w:val="0"/>
              <w:divBdr>
                <w:top w:val="none" w:sz="0" w:space="0" w:color="auto"/>
                <w:left w:val="none" w:sz="0" w:space="0" w:color="auto"/>
                <w:bottom w:val="none" w:sz="0" w:space="0" w:color="auto"/>
                <w:right w:val="none" w:sz="0" w:space="0" w:color="auto"/>
              </w:divBdr>
            </w:div>
            <w:div w:id="10186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697">
      <w:bodyDiv w:val="1"/>
      <w:marLeft w:val="0"/>
      <w:marRight w:val="0"/>
      <w:marTop w:val="0"/>
      <w:marBottom w:val="0"/>
      <w:divBdr>
        <w:top w:val="none" w:sz="0" w:space="0" w:color="auto"/>
        <w:left w:val="none" w:sz="0" w:space="0" w:color="auto"/>
        <w:bottom w:val="none" w:sz="0" w:space="0" w:color="auto"/>
        <w:right w:val="none" w:sz="0" w:space="0" w:color="auto"/>
      </w:divBdr>
    </w:div>
    <w:div w:id="1862621795">
      <w:bodyDiv w:val="1"/>
      <w:marLeft w:val="0"/>
      <w:marRight w:val="0"/>
      <w:marTop w:val="0"/>
      <w:marBottom w:val="0"/>
      <w:divBdr>
        <w:top w:val="none" w:sz="0" w:space="0" w:color="auto"/>
        <w:left w:val="none" w:sz="0" w:space="0" w:color="auto"/>
        <w:bottom w:val="none" w:sz="0" w:space="0" w:color="auto"/>
        <w:right w:val="none" w:sz="0" w:space="0" w:color="auto"/>
      </w:divBdr>
      <w:divsChild>
        <w:div w:id="758408846">
          <w:marLeft w:val="-7"/>
          <w:marRight w:val="0"/>
          <w:marTop w:val="0"/>
          <w:marBottom w:val="0"/>
          <w:divBdr>
            <w:top w:val="none" w:sz="0" w:space="0" w:color="auto"/>
            <w:left w:val="none" w:sz="0" w:space="0" w:color="auto"/>
            <w:bottom w:val="none" w:sz="0" w:space="0" w:color="auto"/>
            <w:right w:val="none" w:sz="0" w:space="0" w:color="auto"/>
          </w:divBdr>
        </w:div>
        <w:div w:id="1929851927">
          <w:marLeft w:val="-108"/>
          <w:marRight w:val="0"/>
          <w:marTop w:val="0"/>
          <w:marBottom w:val="0"/>
          <w:divBdr>
            <w:top w:val="none" w:sz="0" w:space="0" w:color="auto"/>
            <w:left w:val="none" w:sz="0" w:space="0" w:color="auto"/>
            <w:bottom w:val="none" w:sz="0" w:space="0" w:color="auto"/>
            <w:right w:val="none" w:sz="0" w:space="0" w:color="auto"/>
          </w:divBdr>
        </w:div>
        <w:div w:id="1855680276">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ee@ubt-uni.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ferences@ubt-uni.net/20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2BB4-A0AF-4043-8E47-B03192C0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CALL FOR PAPERS</vt:lpstr>
    </vt:vector>
  </TitlesOfParts>
  <Company>Grizli777</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Peter Kopacek</dc:creator>
  <cp:lastModifiedBy>LENOVO</cp:lastModifiedBy>
  <cp:revision>4</cp:revision>
  <cp:lastPrinted>2018-03-28T11:38:00Z</cp:lastPrinted>
  <dcterms:created xsi:type="dcterms:W3CDTF">2024-09-03T09:54:00Z</dcterms:created>
  <dcterms:modified xsi:type="dcterms:W3CDTF">2024-09-03T10:03:00Z</dcterms:modified>
</cp:coreProperties>
</file>